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7D" w:rsidRDefault="00FD2F7D" w:rsidP="00FD2F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9750" cy="482276"/>
            <wp:effectExtent l="0" t="0" r="0" b="0"/>
            <wp:docPr id="2" name="Рисунок 2" descr="Файл:Coat of Arms of Zlatoust.svg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Coat of Arms of Zlatoust.svg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80" cy="48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ajorHAnsi" w:eastAsiaTheme="majorEastAsia" w:hAnsiTheme="majorHAnsi" w:cstheme="majorBidi"/>
          <w:caps/>
        </w:rPr>
        <w:id w:val="-22865045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853"/>
          </w:tblGrid>
          <w:tr w:rsidR="00FD2F7D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 Rounded MT Bold" w:hAnsi="Arial Rounded MT Bold" w:cs="Times New Roman"/>
                  <w:b/>
                  <w:sz w:val="44"/>
                </w:rPr>
              </w:sdtEndPr>
              <w:sdtContent>
                <w:tc>
                  <w:tcPr>
                    <w:tcW w:w="5000" w:type="pct"/>
                  </w:tcPr>
                  <w:p w:rsidR="00FD2F7D" w:rsidRDefault="006C6C59" w:rsidP="00FD2F7D">
                    <w:pPr>
                      <w:pStyle w:val="af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Контрольно-счётная палата златоустовского городского округа</w:t>
                    </w:r>
                  </w:p>
                </w:tc>
              </w:sdtContent>
            </w:sdt>
          </w:tr>
          <w:tr w:rsidR="00FD2F7D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D2F7D" w:rsidRDefault="006C6C59" w:rsidP="00FD2F7D">
                    <w:pPr>
                      <w:pStyle w:val="af5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ОТЧЁТ О РАБОТЕ</w:t>
                    </w:r>
                  </w:p>
                </w:tc>
              </w:sdtContent>
            </w:sdt>
          </w:tr>
          <w:tr w:rsidR="00FD2F7D">
            <w:trPr>
              <w:trHeight w:val="720"/>
              <w:jc w:val="center"/>
            </w:trPr>
            <w:sdt>
              <w:sdtPr>
                <w:rPr>
                  <w:b/>
                  <w:bCs/>
                  <w:color w:val="FF0000"/>
                  <w:sz w:val="96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FD2F7D" w:rsidRDefault="006C6C59" w:rsidP="00FD2F7D">
                    <w:pPr>
                      <w:pStyle w:val="af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FF0000"/>
                        <w:sz w:val="96"/>
                      </w:rPr>
                      <w:t>за 2025 год</w:t>
                    </w:r>
                  </w:p>
                </w:tc>
              </w:sdtContent>
            </w:sdt>
          </w:tr>
          <w:tr w:rsidR="00FD2F7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41D9B" w:rsidRPr="00841D9B" w:rsidRDefault="00841D9B" w:rsidP="00841D9B">
                <w:pPr>
                  <w:pStyle w:val="af5"/>
                  <w:jc w:val="center"/>
                  <w:rPr>
                    <w:rFonts w:ascii="Times New Roman" w:hAnsi="Times New Roman"/>
                    <w:szCs w:val="36"/>
                  </w:rPr>
                </w:pPr>
                <w:r w:rsidRPr="00841D9B">
                  <w:rPr>
                    <w:rFonts w:ascii="Times New Roman" w:hAnsi="Times New Roman"/>
                    <w:szCs w:val="36"/>
                  </w:rPr>
                  <w:t>рассмотрен и одобрен Коллегией Контрольно-счетной палаты  Златоустовского городского округа</w:t>
                </w:r>
              </w:p>
              <w:p w:rsidR="00FD2F7D" w:rsidRPr="00841D9B" w:rsidRDefault="00841D9B" w:rsidP="00841D9B">
                <w:pPr>
                  <w:pStyle w:val="af5"/>
                  <w:jc w:val="center"/>
                  <w:rPr>
                    <w:sz w:val="28"/>
                  </w:rPr>
                </w:pPr>
                <w:r w:rsidRPr="00841D9B">
                  <w:rPr>
                    <w:rFonts w:ascii="Times New Roman" w:hAnsi="Times New Roman"/>
                    <w:szCs w:val="36"/>
                  </w:rPr>
                  <w:t xml:space="preserve"> 27 января 2026 г.</w:t>
                </w:r>
              </w:p>
            </w:tc>
          </w:tr>
        </w:tbl>
        <w:p w:rsidR="00FD2F7D" w:rsidRDefault="00FD2F7D"/>
        <w:p w:rsidR="00FD2F7D" w:rsidRDefault="00FD2F7D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853"/>
          </w:tblGrid>
          <w:tr w:rsidR="00FD2F7D">
            <w:sdt>
              <w:sdtPr>
                <w:rPr>
                  <w:rFonts w:ascii="Times New Roman" w:hAnsi="Times New Roman"/>
                  <w:color w:val="0A0A0A"/>
                  <w:shd w:val="clear" w:color="auto" w:fill="FFFFFF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FD2F7D" w:rsidRPr="00230B98" w:rsidRDefault="006C6C59" w:rsidP="00230B98">
                    <w:pPr>
                      <w:pStyle w:val="af5"/>
                      <w:jc w:val="both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A0A0A"/>
                        <w:shd w:val="clear" w:color="auto" w:fill="FFFFFF"/>
                      </w:rPr>
                      <w:t>Отчет Контрольно-счетной палаты о работе за год ежегодно представляется в Собрание депутатов и Главе округа в срок до 1 февраля года, следующего за отчетным, по форме, утвержденной Собранием депутатов. Документ содержит сводную информацию и анализ результатов контрольной деятельности за год, подлежит обязательному опубликованию и информирует власть и общество о результатах внешнего муниципального финансового аудита.</w:t>
                    </w:r>
                  </w:p>
                </w:tc>
              </w:sdtContent>
            </w:sdt>
          </w:tr>
        </w:tbl>
        <w:p w:rsidR="00FD2F7D" w:rsidRDefault="00FD2F7D"/>
        <w:p w:rsidR="00FD2F7D" w:rsidRDefault="00FD2F7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74222F" w:rsidRDefault="0074222F" w:rsidP="0074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284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4222F" w:rsidRDefault="0074222F" w:rsidP="0074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2F" w:rsidRPr="006A2AC5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AC5">
        <w:rPr>
          <w:rFonts w:ascii="Times New Roman" w:hAnsi="Times New Roman"/>
          <w:sz w:val="28"/>
          <w:szCs w:val="28"/>
        </w:rPr>
        <w:t>Отчет о работе Контрольно-счетной палаты Златоустовского городского округа за 202</w:t>
      </w:r>
      <w:r w:rsidR="00230B98">
        <w:rPr>
          <w:rFonts w:ascii="Times New Roman" w:hAnsi="Times New Roman"/>
          <w:sz w:val="28"/>
          <w:szCs w:val="28"/>
        </w:rPr>
        <w:t>5</w:t>
      </w:r>
      <w:r w:rsidRPr="006A2AC5">
        <w:rPr>
          <w:rFonts w:ascii="Times New Roman" w:hAnsi="Times New Roman"/>
          <w:sz w:val="28"/>
          <w:szCs w:val="28"/>
        </w:rPr>
        <w:t xml:space="preserve"> год …………………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6A2AC5">
        <w:rPr>
          <w:rFonts w:ascii="Times New Roman" w:hAnsi="Times New Roman"/>
          <w:sz w:val="28"/>
          <w:szCs w:val="28"/>
        </w:rPr>
        <w:t>…………………………………  2</w:t>
      </w:r>
    </w:p>
    <w:p w:rsidR="0074222F" w:rsidRDefault="0074222F" w:rsidP="0074222F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AC5">
        <w:rPr>
          <w:rFonts w:ascii="Times New Roman" w:hAnsi="Times New Roman"/>
          <w:sz w:val="28"/>
          <w:szCs w:val="28"/>
        </w:rPr>
        <w:t>Пояснительная записка к отчету о работе Контрольно-счетной палаты Златоустовского городского округа за 202</w:t>
      </w:r>
      <w:r w:rsidR="00230B98">
        <w:rPr>
          <w:rFonts w:ascii="Times New Roman" w:hAnsi="Times New Roman"/>
          <w:sz w:val="28"/>
          <w:szCs w:val="28"/>
        </w:rPr>
        <w:t>5</w:t>
      </w:r>
      <w:r w:rsidRPr="006A2AC5">
        <w:rPr>
          <w:rFonts w:ascii="Times New Roman" w:hAnsi="Times New Roman"/>
          <w:sz w:val="28"/>
          <w:szCs w:val="28"/>
        </w:rPr>
        <w:t xml:space="preserve"> год…</w:t>
      </w:r>
      <w:r>
        <w:rPr>
          <w:rFonts w:ascii="Times New Roman" w:hAnsi="Times New Roman"/>
          <w:sz w:val="28"/>
          <w:szCs w:val="28"/>
        </w:rPr>
        <w:t>………..</w:t>
      </w:r>
      <w:r w:rsidRPr="006A2AC5">
        <w:rPr>
          <w:rFonts w:ascii="Times New Roman" w:hAnsi="Times New Roman"/>
          <w:sz w:val="28"/>
          <w:szCs w:val="28"/>
        </w:rPr>
        <w:t>…………………….   4</w:t>
      </w:r>
    </w:p>
    <w:p w:rsidR="0074222F" w:rsidRPr="006A2AC5" w:rsidRDefault="0074222F" w:rsidP="0074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положения……</w:t>
      </w:r>
      <w:r w:rsidRPr="006A2AC5"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28"/>
          <w:szCs w:val="28"/>
        </w:rPr>
        <w:t>……</w:t>
      </w:r>
      <w:r w:rsidRPr="006A2AC5">
        <w:rPr>
          <w:rFonts w:ascii="Times New Roman" w:hAnsi="Times New Roman"/>
          <w:sz w:val="28"/>
          <w:szCs w:val="28"/>
        </w:rPr>
        <w:t>…………………………..   4</w:t>
      </w:r>
    </w:p>
    <w:p w:rsidR="0074222F" w:rsidRPr="006A2AC5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результаты деятельности за 202</w:t>
      </w:r>
      <w:r w:rsidR="00230B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(контрольная и экспертно-аналитическая деятельность) ………..…………..……………….......   5</w:t>
      </w:r>
    </w:p>
    <w:p w:rsidR="0074222F" w:rsidRPr="00030AA4" w:rsidRDefault="0074222F" w:rsidP="0074222F">
      <w:pPr>
        <w:pStyle w:val="a6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</w:t>
      </w:r>
      <w:r w:rsidR="00B94AEE">
        <w:rPr>
          <w:rFonts w:ascii="Times New Roman" w:hAnsi="Times New Roman"/>
          <w:sz w:val="28"/>
          <w:szCs w:val="28"/>
        </w:rPr>
        <w:t>деятельность ……………………………………………...… 1</w:t>
      </w:r>
      <w:r w:rsidR="0002365A">
        <w:rPr>
          <w:rFonts w:ascii="Times New Roman" w:hAnsi="Times New Roman"/>
          <w:sz w:val="28"/>
          <w:szCs w:val="28"/>
        </w:rPr>
        <w:t>2</w:t>
      </w:r>
    </w:p>
    <w:p w:rsidR="0074222F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Экспертно-аналитическая деятельность………………………………….</w:t>
      </w:r>
      <w:r w:rsidR="00C147AF">
        <w:rPr>
          <w:rFonts w:ascii="Times New Roman" w:hAnsi="Times New Roman"/>
          <w:sz w:val="28"/>
          <w:szCs w:val="28"/>
        </w:rPr>
        <w:t>. 2</w:t>
      </w:r>
      <w:r w:rsidR="0002365A">
        <w:rPr>
          <w:rFonts w:ascii="Times New Roman" w:hAnsi="Times New Roman"/>
          <w:sz w:val="28"/>
          <w:szCs w:val="28"/>
        </w:rPr>
        <w:t>8</w:t>
      </w:r>
    </w:p>
    <w:p w:rsidR="0074222F" w:rsidRPr="00030AA4" w:rsidRDefault="0074222F" w:rsidP="0074222F">
      <w:pPr>
        <w:pStyle w:val="a6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Организационные и информационные мероприятия ……………</w:t>
      </w:r>
      <w:r w:rsidR="00B94AEE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……..</w:t>
      </w:r>
      <w:r w:rsidR="00C147AF">
        <w:rPr>
          <w:rFonts w:ascii="Times New Roman" w:hAnsi="Times New Roman"/>
          <w:sz w:val="28"/>
          <w:szCs w:val="28"/>
        </w:rPr>
        <w:t xml:space="preserve"> 3</w:t>
      </w:r>
      <w:r w:rsidR="00A877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94AEE" w:rsidRDefault="00B94AEE" w:rsidP="00B94AE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AEE" w:rsidRDefault="00B94AEE" w:rsidP="00B94AEE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 План мероприятий на 202</w:t>
      </w:r>
      <w:r w:rsidR="00230B98">
        <w:rPr>
          <w:rFonts w:ascii="Times New Roman" w:hAnsi="Times New Roman"/>
          <w:sz w:val="28"/>
          <w:szCs w:val="28"/>
        </w:rPr>
        <w:t>6</w:t>
      </w:r>
      <w:r w:rsidR="00C147AF">
        <w:rPr>
          <w:rFonts w:ascii="Times New Roman" w:hAnsi="Times New Roman"/>
          <w:sz w:val="28"/>
          <w:szCs w:val="28"/>
        </w:rPr>
        <w:t xml:space="preserve"> год ………………..…………………………. 3</w:t>
      </w:r>
      <w:r w:rsidR="00A877BC">
        <w:rPr>
          <w:rFonts w:ascii="Times New Roman" w:hAnsi="Times New Roman"/>
          <w:sz w:val="28"/>
          <w:szCs w:val="28"/>
        </w:rPr>
        <w:t>6</w:t>
      </w:r>
    </w:p>
    <w:p w:rsidR="0074222F" w:rsidRPr="006A2AC5" w:rsidRDefault="0074222F" w:rsidP="0074222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B98" w:rsidRDefault="00230B98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B98" w:rsidRDefault="00230B98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9E67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E674F" w:rsidRDefault="009E674F" w:rsidP="009E67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Форма, утверждена </w:t>
      </w:r>
    </w:p>
    <w:p w:rsidR="009E674F" w:rsidRDefault="009E674F" w:rsidP="009E674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решением Собрания депутатов </w:t>
      </w:r>
    </w:p>
    <w:p w:rsidR="009E674F" w:rsidRDefault="009E674F" w:rsidP="009E674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Златоустовского городского округа</w:t>
      </w:r>
    </w:p>
    <w:p w:rsidR="009E674F" w:rsidRDefault="009E674F" w:rsidP="009E674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27.12.2012 №352</w:t>
      </w:r>
    </w:p>
    <w:p w:rsidR="009E674F" w:rsidRPr="00D86B17" w:rsidRDefault="009E674F" w:rsidP="009E674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86B17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ред. от </w:t>
      </w:r>
      <w:r w:rsidRPr="00D86B17">
        <w:rPr>
          <w:rFonts w:ascii="Times New Roman" w:eastAsia="Times New Roman" w:hAnsi="Times New Roman"/>
          <w:sz w:val="20"/>
          <w:szCs w:val="20"/>
          <w:lang w:eastAsia="ru-RU"/>
        </w:rPr>
        <w:t>26.11.2015 №29)</w:t>
      </w:r>
    </w:p>
    <w:p w:rsidR="009E674F" w:rsidRDefault="009E674F" w:rsidP="009E6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74F" w:rsidRDefault="009E674F" w:rsidP="009E6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ОТЧЕТ О РАБОТЕ КОНТРОЛЬНО-СЧЕТНОЙ ПАЛАТЫ ЗЛАТОУСТОВСКОГО ГОРОДСКОГО ОКРУГА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C6035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CD36F4">
        <w:rPr>
          <w:rFonts w:ascii="Times New Roman" w:hAnsi="Times New Roman"/>
          <w:b/>
          <w:sz w:val="24"/>
          <w:szCs w:val="24"/>
        </w:rPr>
        <w:t>5</w:t>
      </w:r>
      <w:r w:rsidRPr="00C6035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7133"/>
        <w:gridCol w:w="1798"/>
      </w:tblGrid>
      <w:tr w:rsidR="009E674F" w:rsidRPr="00C6035C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8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9E674F" w:rsidRPr="00C6035C" w:rsidTr="009E674F">
        <w:tc>
          <w:tcPr>
            <w:tcW w:w="9844" w:type="dxa"/>
            <w:gridSpan w:val="3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C5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контрольных мероприятиях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контрольных мероприятий (единиц), </w:t>
            </w:r>
          </w:p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AC2F2D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совместные с Контрольно-счетной палатой Челябинской области, правоохранительными и иными органами финансового контроля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AC2F2D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проведением в рамках контрольного мероприятия аудита в сфере закупок товаров, работ, услуг для обеспечения муниципальных нужд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AC2F2D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встречных проверок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AC2F2D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контрольных мероприятий, по результатам  которых выявлены финансовые нарушения (единиц)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AC2F2D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E674F" w:rsidRPr="00930E4E" w:rsidTr="009E674F">
        <w:tc>
          <w:tcPr>
            <w:tcW w:w="9844" w:type="dxa"/>
            <w:gridSpan w:val="3"/>
            <w:shd w:val="clear" w:color="auto" w:fill="auto"/>
          </w:tcPr>
          <w:p w:rsidR="009E674F" w:rsidRPr="00930E4E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экспертно-аналитических мероприятиях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проведенных экспертно-аналитических мероприятий (единиц),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855C6F" w:rsidRDefault="000052AE" w:rsidP="00005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экспертных заключений на поступившие проекты решений, целевых программ и иных нормативных правовых актов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6E726B" w:rsidRDefault="000052AE" w:rsidP="00855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иных экспертно-аналитических материалов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6E726B" w:rsidRDefault="000052AE" w:rsidP="00855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экспертных заключений по результатам аудита  в сфере закупок товаров, работ, услуг для обеспечения муниципальных нужд.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6E726B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2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674F" w:rsidRPr="00930E4E" w:rsidTr="009E674F">
        <w:tc>
          <w:tcPr>
            <w:tcW w:w="9844" w:type="dxa"/>
            <w:gridSpan w:val="3"/>
            <w:shd w:val="clear" w:color="auto" w:fill="auto"/>
          </w:tcPr>
          <w:p w:rsidR="009E674F" w:rsidRPr="00930E4E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выявленных нарушениях</w:t>
            </w:r>
          </w:p>
        </w:tc>
      </w:tr>
      <w:tr w:rsidR="009E674F" w:rsidRPr="00CF19BC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33" w:type="dxa"/>
            <w:shd w:val="clear" w:color="auto" w:fill="auto"/>
          </w:tcPr>
          <w:p w:rsidR="009E674F" w:rsidRPr="002C7D4B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4B">
              <w:rPr>
                <w:rFonts w:ascii="Times New Roman" w:hAnsi="Times New Roman"/>
                <w:sz w:val="24"/>
                <w:szCs w:val="24"/>
              </w:rPr>
              <w:t>Нецелевое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24 372,8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Неэффективное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D0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71 749,8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Нарушение законодательства о бухгалтерском учете и (или) требований по составлению бюджетной отчетности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D0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176 065,2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в учете и управлении муниципальным имуществом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12 203,2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Несоблюдение установленных процедур и требований бюджетного законодательства РФ при исполнении бюджетов (тыс.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100 758,9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Иные нарушения (тыс. рублей),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D0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136 358,5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законодательства РФ о размещении заказов для муниципальных нужд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D04C9B" w:rsidRDefault="000052AE" w:rsidP="00005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124 605,6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FFFFFF" w:themeFill="background1"/>
          </w:tcPr>
          <w:p w:rsidR="009E674F" w:rsidRPr="00AE3FF6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33" w:type="dxa"/>
            <w:shd w:val="clear" w:color="auto" w:fill="FFFFFF" w:themeFill="background1"/>
          </w:tcPr>
          <w:p w:rsidR="009E674F" w:rsidRPr="00AE3FF6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FF6">
              <w:rPr>
                <w:rFonts w:ascii="Times New Roman" w:hAnsi="Times New Roman"/>
                <w:sz w:val="24"/>
                <w:szCs w:val="24"/>
              </w:rPr>
              <w:t>Количество выявленных нарушений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D04C9B" w:rsidRDefault="000052AE" w:rsidP="00D0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9E674F" w:rsidRPr="00930E4E" w:rsidTr="009E674F">
        <w:tc>
          <w:tcPr>
            <w:tcW w:w="9844" w:type="dxa"/>
            <w:gridSpan w:val="3"/>
            <w:shd w:val="clear" w:color="auto" w:fill="auto"/>
          </w:tcPr>
          <w:p w:rsidR="009E674F" w:rsidRPr="00930E4E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об устранении нарушений, предотвращении бюджетных потерь</w:t>
            </w:r>
          </w:p>
        </w:tc>
      </w:tr>
      <w:tr w:rsidR="009E674F" w:rsidRPr="004329F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отчетном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E36E4D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231 903,2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E36E4D" w:rsidRDefault="00BA60C4" w:rsidP="00005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10 361,4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2D2880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33" w:type="dxa"/>
            <w:shd w:val="clear" w:color="auto" w:fill="auto"/>
          </w:tcPr>
          <w:p w:rsidR="009E674F" w:rsidRPr="002D2880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E36E4D" w:rsidRDefault="00F607DA" w:rsidP="00005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52AE">
              <w:rPr>
                <w:rFonts w:ascii="Times New Roman" w:hAnsi="Times New Roman"/>
                <w:sz w:val="24"/>
                <w:szCs w:val="24"/>
              </w:rPr>
              <w:t>7 121,0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2D2880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133" w:type="dxa"/>
            <w:shd w:val="clear" w:color="auto" w:fill="auto"/>
          </w:tcPr>
          <w:p w:rsidR="009E674F" w:rsidRPr="002D2880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E36E4D" w:rsidRDefault="000052AE" w:rsidP="00005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4 059,3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Предотвращено бюджетных потерь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E36E4D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21 105,1</w:t>
            </w:r>
          </w:p>
        </w:tc>
      </w:tr>
      <w:tr w:rsidR="009E674F" w:rsidRPr="00930E4E" w:rsidTr="009E674F">
        <w:tc>
          <w:tcPr>
            <w:tcW w:w="9844" w:type="dxa"/>
            <w:gridSpan w:val="3"/>
            <w:shd w:val="clear" w:color="auto" w:fill="auto"/>
          </w:tcPr>
          <w:p w:rsidR="009E674F" w:rsidRPr="002D2880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8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2D28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2D2880">
              <w:rPr>
                <w:rFonts w:ascii="Times New Roman" w:hAnsi="Times New Roman"/>
                <w:b/>
                <w:sz w:val="24"/>
                <w:szCs w:val="24"/>
              </w:rPr>
              <w:t>. Сведения о мерах, принятых по результатам контрольных и экспертно-аналитических мероприятий по выявленным нарушений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 выполнено предписаний,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 выполнено представлений,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4271B2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137A" w:rsidRPr="00930E4E" w:rsidTr="009E674F">
        <w:tc>
          <w:tcPr>
            <w:tcW w:w="91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3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постоянных комиссий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8137A" w:rsidRPr="00BE5416" w:rsidRDefault="0058137A" w:rsidP="000F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137A" w:rsidRPr="00930E4E" w:rsidTr="009E674F">
        <w:tc>
          <w:tcPr>
            <w:tcW w:w="91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3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8137A" w:rsidRPr="00BE5416" w:rsidRDefault="0058137A" w:rsidP="000F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Направлено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о совершении административных правонарушений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Привлечено к административной ответственности (человек)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841D9B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58137A" w:rsidRDefault="0058137A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3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33" w:type="dxa"/>
            <w:shd w:val="clear" w:color="auto" w:fill="auto"/>
          </w:tcPr>
          <w:p w:rsidR="009E674F" w:rsidRPr="0058137A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По результатам контрольных и экспертно-аналитических мероприятий  привлечено к ответственности (человек),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7133" w:type="dxa"/>
            <w:shd w:val="clear" w:color="auto" w:fill="auto"/>
          </w:tcPr>
          <w:p w:rsidR="009E674F" w:rsidRPr="0058137A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Привлечено к дисциплинарной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0052AE" w:rsidRDefault="000052AE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674F" w:rsidRPr="00930E4E" w:rsidTr="009E674F">
        <w:tc>
          <w:tcPr>
            <w:tcW w:w="913" w:type="dxa"/>
            <w:shd w:val="clear" w:color="auto" w:fill="auto"/>
          </w:tcPr>
          <w:p w:rsidR="009E674F" w:rsidRPr="00EC5184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25.2.</w:t>
            </w:r>
          </w:p>
        </w:tc>
        <w:tc>
          <w:tcPr>
            <w:tcW w:w="7133" w:type="dxa"/>
            <w:shd w:val="clear" w:color="auto" w:fill="auto"/>
          </w:tcPr>
          <w:p w:rsidR="009E674F" w:rsidRPr="0058137A" w:rsidRDefault="009E674F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Привлечено к материальной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E674F" w:rsidRPr="000052AE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674F" w:rsidRPr="00930E4E" w:rsidTr="009E674F">
        <w:tc>
          <w:tcPr>
            <w:tcW w:w="9844" w:type="dxa"/>
            <w:gridSpan w:val="3"/>
            <w:shd w:val="clear" w:color="auto" w:fill="auto"/>
          </w:tcPr>
          <w:p w:rsidR="009E674F" w:rsidRPr="0058137A" w:rsidRDefault="009E674F" w:rsidP="009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37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581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58137A">
              <w:rPr>
                <w:rFonts w:ascii="Times New Roman" w:hAnsi="Times New Roman"/>
                <w:b/>
                <w:sz w:val="24"/>
                <w:szCs w:val="24"/>
              </w:rPr>
              <w:t>. Освещение деятельности Контрольно-счетной палаты</w:t>
            </w:r>
          </w:p>
        </w:tc>
      </w:tr>
      <w:tr w:rsidR="0058137A" w:rsidRPr="00930E4E" w:rsidTr="009E674F">
        <w:tc>
          <w:tcPr>
            <w:tcW w:w="91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33" w:type="dxa"/>
            <w:shd w:val="clear" w:color="auto" w:fill="auto"/>
          </w:tcPr>
          <w:p w:rsidR="0058137A" w:rsidRPr="0058137A" w:rsidRDefault="0058137A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Контрольно-счетной палаты Златоустовского городского округа в средствах массовой информации (количество материалов),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8137A" w:rsidRPr="00482321" w:rsidRDefault="001E6FAF" w:rsidP="000F6A47">
            <w:pPr>
              <w:tabs>
                <w:tab w:val="left" w:pos="675"/>
                <w:tab w:val="center" w:pos="7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58137A" w:rsidRPr="00930E4E" w:rsidTr="009E674F">
        <w:tc>
          <w:tcPr>
            <w:tcW w:w="91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7133" w:type="dxa"/>
            <w:shd w:val="clear" w:color="auto" w:fill="auto"/>
          </w:tcPr>
          <w:p w:rsidR="0058137A" w:rsidRPr="002D2880" w:rsidRDefault="0058137A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На сайте Златоустовского городского округа (страница Контрольно-счетной палаты Златоустовского городского округа)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8137A" w:rsidRPr="00482321" w:rsidRDefault="001E6FAF" w:rsidP="000F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58137A" w:rsidRPr="00930E4E" w:rsidTr="009E674F">
        <w:tc>
          <w:tcPr>
            <w:tcW w:w="913" w:type="dxa"/>
            <w:shd w:val="clear" w:color="auto" w:fill="auto"/>
          </w:tcPr>
          <w:p w:rsidR="0058137A" w:rsidRPr="00EC5184" w:rsidRDefault="0058137A" w:rsidP="009E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7133" w:type="dxa"/>
            <w:shd w:val="clear" w:color="auto" w:fill="auto"/>
          </w:tcPr>
          <w:p w:rsidR="0058137A" w:rsidRPr="002D2880" w:rsidRDefault="0058137A" w:rsidP="009E6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печатных изданиях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8137A" w:rsidRPr="00482321" w:rsidRDefault="0058137A" w:rsidP="000F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4222F" w:rsidRPr="00DB5BDB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Pr="00677755" w:rsidRDefault="0074222F" w:rsidP="0074222F">
      <w:pPr>
        <w:spacing w:after="0" w:line="240" w:lineRule="auto"/>
        <w:jc w:val="both"/>
        <w:rPr>
          <w:rFonts w:ascii="Times New Roman" w:eastAsia="Times New Roman" w:hAnsi="Times New Roman"/>
          <w:color w:val="010100"/>
          <w:sz w:val="28"/>
          <w:szCs w:val="28"/>
          <w:lang w:eastAsia="ru-RU"/>
        </w:rPr>
      </w:pPr>
      <w:r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К</w:t>
      </w:r>
      <w:r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онтрольно-счетной палаты </w:t>
      </w:r>
    </w:p>
    <w:p w:rsidR="0074222F" w:rsidRDefault="0074222F" w:rsidP="007422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Златоустовского городского округа            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                          О.</w:t>
      </w:r>
      <w:r w:rsidR="00870BF2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С. Кальчук</w:t>
      </w:r>
    </w:p>
    <w:p w:rsidR="0074222F" w:rsidRDefault="0074222F" w:rsidP="007422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222F" w:rsidRDefault="0074222F" w:rsidP="0074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ОТЧЕТУ О РАБОТЕ </w:t>
      </w:r>
    </w:p>
    <w:p w:rsidR="0074222F" w:rsidRDefault="0074222F" w:rsidP="0074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96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74222F" w:rsidRDefault="0074222F" w:rsidP="0074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96">
        <w:rPr>
          <w:rFonts w:ascii="Times New Roman" w:hAnsi="Times New Roman" w:cs="Times New Roman"/>
          <w:b/>
          <w:sz w:val="28"/>
          <w:szCs w:val="28"/>
        </w:rPr>
        <w:t>ЗЛАТОУСТОВСКОГО ГОРОДСКОГО ОКРУГА ЗА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73596">
        <w:rPr>
          <w:rFonts w:ascii="Times New Roman" w:hAnsi="Times New Roman" w:cs="Times New Roman"/>
          <w:b/>
          <w:sz w:val="28"/>
          <w:szCs w:val="28"/>
        </w:rPr>
        <w:t>202</w:t>
      </w:r>
      <w:r w:rsidR="00CD36F4">
        <w:rPr>
          <w:rFonts w:ascii="Times New Roman" w:hAnsi="Times New Roman" w:cs="Times New Roman"/>
          <w:b/>
          <w:sz w:val="28"/>
          <w:szCs w:val="28"/>
        </w:rPr>
        <w:t>5</w:t>
      </w:r>
      <w:r w:rsidRPr="004735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4222F" w:rsidRPr="00A962CF" w:rsidRDefault="0074222F" w:rsidP="007422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16"/>
          <w:lang w:eastAsia="ru-RU"/>
        </w:rPr>
      </w:pPr>
    </w:p>
    <w:p w:rsidR="0074222F" w:rsidRPr="00337B86" w:rsidRDefault="0074222F" w:rsidP="0074222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41C2">
        <w:rPr>
          <w:rFonts w:ascii="Times New Roman" w:hAnsi="Times New Roman" w:cs="Times New Roman"/>
          <w:sz w:val="28"/>
          <w:szCs w:val="28"/>
        </w:rPr>
        <w:t xml:space="preserve">Отчет о работе Контрольно-счетной палаты Златоустовского городского округа представляется </w:t>
      </w:r>
      <w:r w:rsidRPr="00C610E7">
        <w:rPr>
          <w:rFonts w:ascii="Times New Roman" w:hAnsi="Times New Roman" w:cs="Times New Roman"/>
          <w:sz w:val="28"/>
          <w:szCs w:val="28"/>
        </w:rPr>
        <w:t xml:space="preserve">Собранию депутатов Златоустовского городского округа в соответствии с требованиями пункта 2 статьи 19 </w:t>
      </w:r>
      <w:hyperlink r:id="rId11" w:history="1">
        <w:r w:rsidRPr="00C610E7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</w:rPr>
          <w:t>Федерального закона от 07.02.2011 №6-ФЗ «</w:t>
        </w:r>
        <w:r w:rsidR="00C610E7" w:rsidRPr="00C610E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  </w:r>
      </w:hyperlink>
      <w:r w:rsidRPr="00C610E7">
        <w:rPr>
          <w:rFonts w:ascii="Times New Roman" w:hAnsi="Times New Roman" w:cs="Times New Roman"/>
          <w:sz w:val="28"/>
          <w:szCs w:val="28"/>
        </w:rPr>
        <w:t xml:space="preserve">» и пункта 85 Положения о Контрольно-счетной палате Златоустовского городского округа, утвержденного решением Собрания депутатов от 10.10.2011 №60-ЗГО. Отчет о работе </w:t>
      </w:r>
      <w:r w:rsidR="00DC044E" w:rsidRPr="00C610E7">
        <w:rPr>
          <w:rFonts w:ascii="Times New Roman" w:hAnsi="Times New Roman" w:cs="Times New Roman"/>
          <w:sz w:val="28"/>
          <w:szCs w:val="28"/>
        </w:rPr>
        <w:t xml:space="preserve">Контрольно-счетной палаты Златоустовского городского округа </w:t>
      </w:r>
      <w:r w:rsidRPr="00C610E7">
        <w:rPr>
          <w:rFonts w:ascii="Times New Roman" w:hAnsi="Times New Roman" w:cs="Times New Roman"/>
          <w:sz w:val="28"/>
          <w:szCs w:val="28"/>
        </w:rPr>
        <w:t xml:space="preserve">составлен по </w:t>
      </w:r>
      <w:hyperlink r:id="rId12" w:history="1">
        <w:r w:rsidRPr="00C610E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610E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C6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Собрания </w:t>
      </w:r>
      <w:r w:rsidRPr="00474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Златоустовского городского округа от 27.12.2012 №352 (в ред. от 26.11.2015 №29)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7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643">
        <w:rPr>
          <w:rFonts w:ascii="Times New Roman" w:hAnsi="Times New Roman" w:cs="Times New Roman"/>
          <w:sz w:val="28"/>
          <w:szCs w:val="28"/>
        </w:rPr>
        <w:t>В настоящем Отчете отражены результаты деятельности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0643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Pr="005C0643">
        <w:rPr>
          <w:rFonts w:ascii="Times New Roman" w:hAnsi="Times New Roman" w:cs="Times New Roman"/>
          <w:sz w:val="28"/>
          <w:szCs w:val="28"/>
        </w:rPr>
        <w:t>(далее - Контрольно-счетная палата</w:t>
      </w:r>
      <w:r>
        <w:rPr>
          <w:rFonts w:ascii="Times New Roman" w:hAnsi="Times New Roman" w:cs="Times New Roman"/>
          <w:sz w:val="28"/>
          <w:szCs w:val="28"/>
        </w:rPr>
        <w:t>, КСП ЗГО</w:t>
      </w:r>
      <w:r w:rsidRPr="005C0643">
        <w:rPr>
          <w:rFonts w:ascii="Times New Roman" w:hAnsi="Times New Roman" w:cs="Times New Roman"/>
          <w:sz w:val="28"/>
          <w:szCs w:val="28"/>
        </w:rPr>
        <w:t>) в 202</w:t>
      </w:r>
      <w:r w:rsidR="00CD36F4">
        <w:rPr>
          <w:rFonts w:ascii="Times New Roman" w:hAnsi="Times New Roman" w:cs="Times New Roman"/>
          <w:sz w:val="28"/>
          <w:szCs w:val="28"/>
        </w:rPr>
        <w:t>5</w:t>
      </w:r>
      <w:r w:rsidRPr="005C0643">
        <w:rPr>
          <w:rFonts w:ascii="Times New Roman" w:hAnsi="Times New Roman" w:cs="Times New Roman"/>
          <w:sz w:val="28"/>
          <w:szCs w:val="28"/>
        </w:rPr>
        <w:t xml:space="preserve"> году по реализации возложенных на нее полномочий.</w:t>
      </w:r>
    </w:p>
    <w:p w:rsidR="0074222F" w:rsidRPr="00A962C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2F" w:rsidRDefault="0074222F" w:rsidP="00742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4222F" w:rsidRPr="00D36ECA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6"/>
        </w:rPr>
      </w:pPr>
    </w:p>
    <w:p w:rsidR="0074222F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DF36E8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</w:t>
      </w:r>
      <w:r>
        <w:rPr>
          <w:rFonts w:ascii="Times New Roman" w:hAnsi="Times New Roman" w:cs="Times New Roman"/>
          <w:sz w:val="28"/>
          <w:szCs w:val="28"/>
        </w:rPr>
        <w:t xml:space="preserve">ованным Собранием депутатов Златоустовского городского округа в 2010 году, обладает </w:t>
      </w:r>
      <w:r w:rsidRPr="00DF36E8">
        <w:rPr>
          <w:rFonts w:ascii="Times New Roman" w:hAnsi="Times New Roman" w:cs="Times New Roman"/>
          <w:sz w:val="28"/>
          <w:szCs w:val="28"/>
        </w:rPr>
        <w:t>организационной и функциональной независимостью и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36E8">
        <w:rPr>
          <w:rFonts w:ascii="Times New Roman" w:hAnsi="Times New Roman" w:cs="Times New Roman"/>
          <w:sz w:val="28"/>
          <w:szCs w:val="28"/>
        </w:rPr>
        <w:t>т свою деятельность самостоятельно.</w:t>
      </w:r>
    </w:p>
    <w:p w:rsidR="00860231" w:rsidRDefault="00860231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A1B">
        <w:rPr>
          <w:rFonts w:ascii="Times New Roman" w:hAnsi="Times New Roman" w:cs="Times New Roman"/>
          <w:sz w:val="28"/>
          <w:szCs w:val="28"/>
        </w:rPr>
        <w:t>Контрольно-счетный орган играет важную роль в системе муниципального управления, содействует повышению качества принимаемых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EEF" w:rsidRPr="005C4EEB" w:rsidRDefault="00860231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EEB">
        <w:rPr>
          <w:rFonts w:ascii="Times New Roman" w:hAnsi="Times New Roman" w:cs="Times New Roman"/>
          <w:sz w:val="28"/>
          <w:szCs w:val="28"/>
        </w:rPr>
        <w:t xml:space="preserve"> </w:t>
      </w:r>
      <w:r w:rsidR="00297EEF" w:rsidRPr="005C4EEB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направлена</w:t>
      </w:r>
      <w:r w:rsidR="005C4EEB" w:rsidRPr="005C4EEB">
        <w:rPr>
          <w:rFonts w:ascii="Times New Roman" w:hAnsi="Times New Roman" w:cs="Times New Roman"/>
          <w:sz w:val="28"/>
          <w:szCs w:val="28"/>
        </w:rPr>
        <w:t xml:space="preserve"> на  противодействие нарушениям при управлении муниципальными ресурсами</w:t>
      </w:r>
      <w:r w:rsidR="00297EEF" w:rsidRPr="005C4EEB">
        <w:rPr>
          <w:rFonts w:ascii="Times New Roman" w:hAnsi="Times New Roman" w:cs="Times New Roman"/>
          <w:sz w:val="28"/>
          <w:szCs w:val="28"/>
        </w:rPr>
        <w:t xml:space="preserve"> </w:t>
      </w:r>
      <w:r w:rsidR="005C4EEB" w:rsidRPr="005C4EEB">
        <w:rPr>
          <w:rFonts w:ascii="Times New Roman" w:hAnsi="Times New Roman" w:cs="Times New Roman"/>
          <w:sz w:val="28"/>
          <w:szCs w:val="28"/>
        </w:rPr>
        <w:t xml:space="preserve">и </w:t>
      </w:r>
      <w:r w:rsidR="00297EEF" w:rsidRPr="005C4EEB">
        <w:rPr>
          <w:rFonts w:ascii="Times New Roman" w:hAnsi="Times New Roman" w:cs="Times New Roman"/>
          <w:sz w:val="28"/>
          <w:szCs w:val="28"/>
        </w:rPr>
        <w:t>осуществл</w:t>
      </w:r>
      <w:r w:rsidR="005C4EEB" w:rsidRPr="005C4EEB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5C4EEB">
        <w:rPr>
          <w:rFonts w:ascii="Times New Roman" w:hAnsi="Times New Roman" w:cs="Times New Roman"/>
          <w:sz w:val="28"/>
          <w:szCs w:val="28"/>
        </w:rPr>
        <w:t>в виде</w:t>
      </w:r>
      <w:r w:rsidR="005C4EEB" w:rsidRPr="005C4EEB">
        <w:rPr>
          <w:rFonts w:ascii="Times New Roman" w:hAnsi="Times New Roman" w:cs="Times New Roman"/>
          <w:sz w:val="28"/>
          <w:szCs w:val="28"/>
        </w:rPr>
        <w:t xml:space="preserve"> </w:t>
      </w:r>
      <w:r w:rsidR="00297EEF" w:rsidRPr="005C4EEB">
        <w:rPr>
          <w:rFonts w:ascii="Times New Roman" w:hAnsi="Times New Roman" w:cs="Times New Roman"/>
          <w:sz w:val="28"/>
          <w:szCs w:val="28"/>
        </w:rPr>
        <w:t>предварительного и последующего муниципального финансового контроля:</w:t>
      </w:r>
    </w:p>
    <w:p w:rsidR="009E674F" w:rsidRPr="00297EEF" w:rsidRDefault="00297EEF" w:rsidP="00297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EF">
        <w:rPr>
          <w:rFonts w:ascii="Times New Roman" w:hAnsi="Times New Roman" w:cs="Times New Roman"/>
          <w:sz w:val="28"/>
          <w:szCs w:val="28"/>
        </w:rPr>
        <w:t>- п</w:t>
      </w:r>
      <w:r w:rsidR="009E674F" w:rsidRPr="00297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ации;</w:t>
      </w:r>
    </w:p>
    <w:p w:rsidR="009E674F" w:rsidRPr="00297EEF" w:rsidRDefault="00297EEF" w:rsidP="00297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E674F" w:rsidRPr="00297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отчетности.</w:t>
      </w:r>
    </w:p>
    <w:p w:rsidR="0074222F" w:rsidRDefault="00A962C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</w:t>
      </w:r>
      <w:r w:rsidR="0074222F" w:rsidRPr="00677755">
        <w:rPr>
          <w:rFonts w:ascii="Times New Roman" w:hAnsi="Times New Roman"/>
          <w:sz w:val="28"/>
          <w:szCs w:val="28"/>
        </w:rPr>
        <w:t>оступ к информации о своей деятельности Контрольно-счетной палатой</w:t>
      </w:r>
      <w:r>
        <w:rPr>
          <w:rFonts w:ascii="Times New Roman" w:hAnsi="Times New Roman"/>
          <w:sz w:val="28"/>
          <w:szCs w:val="28"/>
        </w:rPr>
        <w:t xml:space="preserve"> обеспечен </w:t>
      </w:r>
      <w:r w:rsidR="0074222F" w:rsidRPr="00677755">
        <w:rPr>
          <w:rFonts w:ascii="Times New Roman" w:hAnsi="Times New Roman"/>
          <w:sz w:val="28"/>
          <w:szCs w:val="28"/>
        </w:rPr>
        <w:t xml:space="preserve">на сайте </w:t>
      </w:r>
      <w:hyperlink r:id="rId13" w:history="1">
        <w:r w:rsidR="0074222F" w:rsidRPr="0002723D">
          <w:rPr>
            <w:rStyle w:val="a5"/>
            <w:rFonts w:ascii="Times New Roman" w:hAnsi="Times New Roman"/>
            <w:sz w:val="28"/>
            <w:szCs w:val="28"/>
          </w:rPr>
          <w:t>www.zlat-go.ru</w:t>
        </w:r>
      </w:hyperlink>
      <w:r w:rsidR="0074222F" w:rsidRPr="003B4A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22F" w:rsidRPr="003B4A72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открытости деятельности </w:t>
      </w:r>
      <w:r w:rsidR="00322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 муниципального финансового контроля</w:t>
      </w:r>
      <w:r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созданы </w:t>
      </w:r>
      <w:r w:rsidR="0074222F"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официальные страницы Контрольно-счетной палаты в социальных сетях «ВКонтакте» </w:t>
      </w:r>
      <w:r w:rsidR="00742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4" w:history="1">
        <w:r w:rsidR="0074222F" w:rsidRPr="00F55DF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https://vk.com/public217166800</w:t>
        </w:r>
      </w:hyperlink>
      <w:r w:rsidR="00742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74222F"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«Одноклассники»</w:t>
      </w:r>
      <w:r w:rsidR="00742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15" w:history="1">
        <w:r w:rsidR="0074222F" w:rsidRPr="00F55DF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https://ok.ru/group/70000001095092</w:t>
        </w:r>
      </w:hyperlink>
      <w:r w:rsidR="00742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4222F" w:rsidRPr="003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42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C4EEB" w:rsidRDefault="005C4EEB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222F" w:rsidRPr="009A56B3" w:rsidRDefault="0074222F" w:rsidP="0074222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4222F" w:rsidRPr="00075BEF" w:rsidRDefault="0074222F" w:rsidP="0074222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ОСНОВНЫЕ РЕЗУЛЬТАТЫ ДЕЯТЕЛЬНОСТИ ЗА 202</w:t>
      </w:r>
      <w:r w:rsidR="005C4E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 </w:t>
      </w:r>
      <w:r w:rsidRPr="00030AA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(КОНТРОЛЬНАЯ И ЭКСПЕРТНО-АНАЛИТИЧЕСКАЯ ДЕЯТЕЛЬНОСТЬ)</w:t>
      </w:r>
    </w:p>
    <w:p w:rsidR="00D36ECA" w:rsidRPr="00D36ECA" w:rsidRDefault="00D36ECA" w:rsidP="007422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2"/>
          <w:szCs w:val="28"/>
          <w:lang w:eastAsia="ru-RU"/>
        </w:rPr>
      </w:pPr>
    </w:p>
    <w:p w:rsidR="00A962CF" w:rsidRPr="00615747" w:rsidRDefault="00A962CF" w:rsidP="00A962C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отчетном периоде Контрольно-счетная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палата осуществля</w:t>
      </w:r>
      <w:r w:rsidR="00F02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свою деятельность в соответствии с планом работы</w:t>
      </w:r>
      <w:r w:rsidR="00F02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принятым решением Коллегии Контрольно-счетной </w:t>
      </w:r>
      <w:r w:rsidRPr="00264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палаты </w:t>
      </w:r>
      <w:r w:rsidRPr="002649B5">
        <w:rPr>
          <w:rFonts w:ascii="Times New Roman" w:hAnsi="Times New Roman"/>
          <w:sz w:val="28"/>
          <w:szCs w:val="28"/>
        </w:rPr>
        <w:t xml:space="preserve">от </w:t>
      </w:r>
      <w:r w:rsidR="00486284">
        <w:rPr>
          <w:rFonts w:ascii="Times New Roman" w:hAnsi="Times New Roman"/>
          <w:sz w:val="28"/>
          <w:szCs w:val="28"/>
        </w:rPr>
        <w:t>25</w:t>
      </w:r>
      <w:r w:rsidR="00297EEF">
        <w:rPr>
          <w:rFonts w:ascii="Times New Roman" w:hAnsi="Times New Roman"/>
          <w:sz w:val="28"/>
          <w:szCs w:val="28"/>
        </w:rPr>
        <w:t>.12.202</w:t>
      </w:r>
      <w:r w:rsidR="004862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204C95">
        <w:rPr>
          <w:rFonts w:ascii="Times New Roman" w:hAnsi="Times New Roman"/>
          <w:sz w:val="28"/>
          <w:szCs w:val="28"/>
        </w:rPr>
        <w:t>2</w:t>
      </w:r>
      <w:r w:rsidR="00297EEF">
        <w:rPr>
          <w:rFonts w:ascii="Times New Roman" w:hAnsi="Times New Roman"/>
          <w:sz w:val="28"/>
          <w:szCs w:val="28"/>
        </w:rPr>
        <w:t>5</w:t>
      </w:r>
      <w:r w:rsidRPr="00264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утвержденным распоряжением председателя </w:t>
      </w:r>
      <w:r w:rsidR="00F02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КСП ЗГО</w:t>
      </w:r>
      <w:r w:rsidRPr="00264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297E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862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04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12.202</w:t>
      </w:r>
      <w:r w:rsidR="004862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264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4862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B2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связи с поступлением обращени</w:t>
      </w:r>
      <w:r w:rsidR="004862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</w:t>
      </w:r>
      <w:r w:rsidR="004862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анина и предложения</w:t>
      </w:r>
      <w:r w:rsidR="00297E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Контрольно-счетной палаты Челябинской области</w:t>
      </w:r>
      <w:r w:rsidR="009B2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утвержденный план работы дважды внесены изменения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07AC2" w:rsidRDefault="00C77531" w:rsidP="00C7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FAB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периоде </w:t>
      </w:r>
      <w:r w:rsidR="00707AC2" w:rsidRPr="00E86FAB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завершено </w:t>
      </w:r>
      <w:r w:rsidR="005A6A0B" w:rsidRPr="00E86FAB">
        <w:rPr>
          <w:rFonts w:ascii="Times New Roman" w:eastAsia="Times New Roman" w:hAnsi="Times New Roman"/>
          <w:sz w:val="28"/>
          <w:szCs w:val="28"/>
          <w:lang w:eastAsia="ru-RU"/>
        </w:rPr>
        <w:t>161</w:t>
      </w:r>
      <w:r w:rsidR="00707AC2" w:rsidRPr="00E86FA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внешнего муниципального финансового контроля.</w:t>
      </w:r>
      <w:r w:rsidR="008925A1" w:rsidRPr="008925A1">
        <w:rPr>
          <w:rFonts w:ascii="Times New Roman" w:hAnsi="Times New Roman" w:cs="Times New Roman"/>
          <w:sz w:val="28"/>
          <w:szCs w:val="28"/>
        </w:rPr>
        <w:t xml:space="preserve"> </w:t>
      </w:r>
      <w:r w:rsidR="008925A1">
        <w:rPr>
          <w:rFonts w:ascii="Times New Roman" w:hAnsi="Times New Roman" w:cs="Times New Roman"/>
          <w:sz w:val="28"/>
          <w:szCs w:val="28"/>
        </w:rPr>
        <w:t>Сравнительная информация представлена на рисунке:</w:t>
      </w:r>
    </w:p>
    <w:p w:rsidR="008925A1" w:rsidRDefault="008925A1" w:rsidP="00E86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7832" cy="2666419"/>
            <wp:effectExtent l="0" t="0" r="20320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925A1" w:rsidRDefault="008925A1" w:rsidP="00C77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8925A1" w:rsidRPr="008925A1" w:rsidRDefault="008925A1" w:rsidP="00707AC2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8925A1">
        <w:rPr>
          <w:rFonts w:ascii="Times New Roman" w:hAnsi="Times New Roman" w:cs="Times New Roman"/>
          <w:b w:val="0"/>
          <w:color w:val="auto"/>
        </w:rPr>
        <w:t xml:space="preserve">По отношению к прошлым отчетным периодам увеличение </w:t>
      </w:r>
      <w:r w:rsidRPr="008925A1">
        <w:rPr>
          <w:rFonts w:ascii="Times New Roman" w:eastAsia="Times New Roman" w:hAnsi="Times New Roman"/>
          <w:b w:val="0"/>
          <w:color w:val="auto"/>
          <w:lang w:eastAsia="ru-RU"/>
        </w:rPr>
        <w:t>мероприятий внешнего муниципального финансового контроля на 14% обусловлено ростом количества экспертиз проектов муниципальных правовых актов</w:t>
      </w:r>
      <w:r w:rsidRPr="008925A1">
        <w:rPr>
          <w:rFonts w:ascii="Times New Roman" w:hAnsi="Times New Roman"/>
          <w:b w:val="0"/>
          <w:color w:val="auto"/>
        </w:rPr>
        <w:t xml:space="preserve"> в части, касающейся расходных обязательств округа</w:t>
      </w:r>
      <w:r>
        <w:rPr>
          <w:rFonts w:ascii="Times New Roman" w:hAnsi="Times New Roman"/>
          <w:b w:val="0"/>
          <w:color w:val="auto"/>
        </w:rPr>
        <w:t>.</w:t>
      </w:r>
      <w:r w:rsidRPr="008925A1">
        <w:rPr>
          <w:rFonts w:ascii="Times New Roman" w:eastAsia="Times New Roman" w:hAnsi="Times New Roman"/>
          <w:b w:val="0"/>
          <w:color w:val="auto"/>
          <w:lang w:eastAsia="ru-RU"/>
        </w:rPr>
        <w:t xml:space="preserve">  </w:t>
      </w:r>
    </w:p>
    <w:p w:rsidR="00613905" w:rsidRPr="00707AC2" w:rsidRDefault="00613905" w:rsidP="00707AC2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07AC2">
        <w:rPr>
          <w:rFonts w:ascii="Times New Roman" w:hAnsi="Times New Roman" w:cs="Times New Roman"/>
          <w:b w:val="0"/>
          <w:color w:val="auto"/>
        </w:rPr>
        <w:t>По состоянию на 31.12.202</w:t>
      </w:r>
      <w:r w:rsidR="00707AC2" w:rsidRPr="00707AC2">
        <w:rPr>
          <w:rFonts w:ascii="Times New Roman" w:hAnsi="Times New Roman" w:cs="Times New Roman"/>
          <w:b w:val="0"/>
          <w:color w:val="auto"/>
        </w:rPr>
        <w:t>5</w:t>
      </w:r>
      <w:r w:rsidRPr="00707AC2">
        <w:rPr>
          <w:rFonts w:ascii="Times New Roman" w:hAnsi="Times New Roman" w:cs="Times New Roman"/>
          <w:b w:val="0"/>
          <w:color w:val="auto"/>
        </w:rPr>
        <w:t xml:space="preserve"> г. одно </w:t>
      </w:r>
      <w:r w:rsidR="00707AC2" w:rsidRPr="00707AC2">
        <w:rPr>
          <w:rFonts w:ascii="Times New Roman" w:hAnsi="Times New Roman" w:cs="Times New Roman"/>
          <w:b w:val="0"/>
          <w:color w:val="auto"/>
        </w:rPr>
        <w:t xml:space="preserve">начатое экспертно-аналитическое мероприятие </w:t>
      </w:r>
      <w:r w:rsidRPr="00707AC2">
        <w:rPr>
          <w:rFonts w:ascii="Times New Roman" w:hAnsi="Times New Roman" w:cs="Times New Roman"/>
          <w:b w:val="0"/>
          <w:color w:val="auto"/>
        </w:rPr>
        <w:t xml:space="preserve"> («</w:t>
      </w:r>
      <w:r w:rsidR="00707AC2" w:rsidRPr="00707AC2">
        <w:rPr>
          <w:rFonts w:ascii="Times New Roman" w:eastAsia="Calibri" w:hAnsi="Times New Roman" w:cs="Times New Roman"/>
          <w:b w:val="0"/>
          <w:bCs w:val="0"/>
          <w:color w:val="auto"/>
          <w:shd w:val="clear" w:color="auto" w:fill="FFFFFF"/>
        </w:rPr>
        <w:t>Проверка эффективности использования средств субсидий, направленных на осуществление муниципальными автономными учреждениями закупок товаров, работ, услуг</w:t>
      </w:r>
      <w:r w:rsidR="00C13CF9" w:rsidRPr="00707AC2">
        <w:rPr>
          <w:rFonts w:ascii="Times New Roman" w:hAnsi="Times New Roman" w:cs="Times New Roman"/>
          <w:b w:val="0"/>
          <w:color w:val="auto"/>
        </w:rPr>
        <w:t>»</w:t>
      </w:r>
      <w:r w:rsidRPr="00707AC2">
        <w:rPr>
          <w:rFonts w:ascii="Times New Roman" w:hAnsi="Times New Roman" w:cs="Times New Roman"/>
          <w:b w:val="0"/>
          <w:color w:val="auto"/>
        </w:rPr>
        <w:t xml:space="preserve">), является </w:t>
      </w:r>
      <w:r w:rsidR="00F02553" w:rsidRPr="00707AC2">
        <w:rPr>
          <w:rFonts w:ascii="Times New Roman" w:hAnsi="Times New Roman" w:cs="Times New Roman"/>
          <w:b w:val="0"/>
          <w:color w:val="auto"/>
        </w:rPr>
        <w:t>неоконченным</w:t>
      </w:r>
      <w:r w:rsidR="00707AC2" w:rsidRPr="00707AC2">
        <w:rPr>
          <w:rFonts w:ascii="Times New Roman" w:hAnsi="Times New Roman" w:cs="Times New Roman"/>
          <w:b w:val="0"/>
          <w:color w:val="auto"/>
        </w:rPr>
        <w:t xml:space="preserve"> и продолжено в рамках плана работы на 2026 год.</w:t>
      </w:r>
      <w:r w:rsidR="00F02553" w:rsidRPr="00707AC2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5B3488" w:rsidRPr="005B3488" w:rsidRDefault="005B3488" w:rsidP="00892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5A1">
        <w:rPr>
          <w:rFonts w:ascii="Times New Roman" w:hAnsi="Times New Roman" w:cs="Times New Roman"/>
          <w:sz w:val="28"/>
          <w:szCs w:val="28"/>
        </w:rPr>
        <w:t>По поручени</w:t>
      </w:r>
      <w:r w:rsidR="008925A1" w:rsidRPr="008925A1">
        <w:rPr>
          <w:rFonts w:ascii="Times New Roman" w:hAnsi="Times New Roman" w:cs="Times New Roman"/>
          <w:sz w:val="28"/>
          <w:szCs w:val="28"/>
        </w:rPr>
        <w:t>ю</w:t>
      </w:r>
      <w:r w:rsidRPr="008925A1">
        <w:rPr>
          <w:rFonts w:ascii="Times New Roman" w:hAnsi="Times New Roman" w:cs="Times New Roman"/>
          <w:sz w:val="28"/>
          <w:szCs w:val="28"/>
        </w:rPr>
        <w:t xml:space="preserve"> Собрания депутатов ЗГО проведено </w:t>
      </w:r>
      <w:r w:rsidR="008925A1" w:rsidRPr="008925A1">
        <w:rPr>
          <w:rFonts w:ascii="Times New Roman" w:hAnsi="Times New Roman" w:cs="Times New Roman"/>
          <w:sz w:val="28"/>
          <w:szCs w:val="28"/>
        </w:rPr>
        <w:t>одно</w:t>
      </w:r>
      <w:r w:rsidRPr="008925A1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8925A1" w:rsidRPr="008925A1">
        <w:rPr>
          <w:rFonts w:ascii="Times New Roman" w:hAnsi="Times New Roman" w:cs="Times New Roman"/>
          <w:sz w:val="28"/>
          <w:szCs w:val="28"/>
        </w:rPr>
        <w:t>ое</w:t>
      </w:r>
      <w:r w:rsidRPr="008925A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925A1" w:rsidRPr="008925A1">
        <w:rPr>
          <w:rFonts w:ascii="Times New Roman" w:hAnsi="Times New Roman" w:cs="Times New Roman"/>
          <w:sz w:val="28"/>
          <w:szCs w:val="28"/>
        </w:rPr>
        <w:t>е</w:t>
      </w:r>
      <w:r w:rsidRPr="008925A1">
        <w:rPr>
          <w:rFonts w:ascii="Times New Roman" w:hAnsi="Times New Roman" w:cs="Times New Roman"/>
          <w:sz w:val="28"/>
          <w:szCs w:val="28"/>
        </w:rPr>
        <w:t xml:space="preserve"> (</w:t>
      </w:r>
      <w:r w:rsidR="008925A1" w:rsidRPr="008925A1">
        <w:rPr>
          <w:rFonts w:ascii="Times New Roman" w:hAnsi="Times New Roman"/>
          <w:sz w:val="28"/>
          <w:szCs w:val="28"/>
          <w:shd w:val="clear" w:color="auto" w:fill="FFFFFF"/>
        </w:rPr>
        <w:t>решение комиссии по городской инфраструктуре и жизнеобеспечению от 26.11.2024 №440</w:t>
      </w:r>
      <w:r w:rsidR="008925A1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8925A1" w:rsidRPr="008925A1">
        <w:rPr>
          <w:rFonts w:ascii="Times New Roman" w:hAnsi="Times New Roman"/>
          <w:sz w:val="28"/>
          <w:szCs w:val="28"/>
        </w:rPr>
        <w:t>аудит в сфере закупок товаров, работ, услуг для муниципальных нужд в отношении МКУ ЗГО «Управление жилищно-коммунального хозяйства»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="008925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B3488">
        <w:rPr>
          <w:rFonts w:ascii="Times New Roman" w:hAnsi="Times New Roman" w:cs="Times New Roman"/>
          <w:sz w:val="28"/>
          <w:szCs w:val="28"/>
        </w:rPr>
        <w:t>На основании обращени</w:t>
      </w:r>
      <w:r w:rsidR="008925A1">
        <w:rPr>
          <w:rFonts w:ascii="Times New Roman" w:hAnsi="Times New Roman" w:cs="Times New Roman"/>
          <w:sz w:val="28"/>
          <w:szCs w:val="28"/>
        </w:rPr>
        <w:t>я</w:t>
      </w:r>
      <w:r w:rsidRPr="005B348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925A1">
        <w:rPr>
          <w:rFonts w:ascii="Times New Roman" w:hAnsi="Times New Roman" w:cs="Times New Roman"/>
          <w:sz w:val="28"/>
          <w:szCs w:val="28"/>
        </w:rPr>
        <w:t>ина</w:t>
      </w:r>
      <w:r w:rsidRPr="005B3488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925A1">
        <w:rPr>
          <w:rFonts w:ascii="Times New Roman" w:hAnsi="Times New Roman" w:cs="Times New Roman"/>
          <w:sz w:val="28"/>
          <w:szCs w:val="28"/>
        </w:rPr>
        <w:t>а проверка финансово-хозяйственной деятельности МАОУ «Средняя общеобразовательная школа №3»</w:t>
      </w:r>
      <w:r w:rsidRPr="005B3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C7E" w:rsidRDefault="009B2C7E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2C7E" w:rsidRDefault="009B2C7E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2C7E" w:rsidRDefault="009B2C7E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3CF9" w:rsidRPr="0059384D" w:rsidRDefault="00C13CF9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84D">
        <w:rPr>
          <w:rFonts w:ascii="Times New Roman" w:hAnsi="Times New Roman" w:cs="Times New Roman"/>
          <w:sz w:val="28"/>
          <w:szCs w:val="28"/>
        </w:rPr>
        <w:t>Исходя из полномочий Контрольно-счетной палаты, законченные мероприятия разделены по направлениям:</w:t>
      </w:r>
    </w:p>
    <w:p w:rsidR="00691D25" w:rsidRPr="0059384D" w:rsidRDefault="00691D25" w:rsidP="00C13C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1) последующий контроль:</w:t>
      </w:r>
    </w:p>
    <w:p w:rsidR="00A73B2C" w:rsidRPr="0059384D" w:rsidRDefault="00A73B2C" w:rsidP="00C13C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13CF9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039C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мероприятия проведено в целях </w:t>
      </w: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</w:t>
      </w:r>
      <w:r w:rsidR="0094039C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соблюдением положений правовых актов, регулирующих бюджетные правоотношения</w:t>
      </w:r>
      <w:r w:rsidR="0094039C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(тематические проверки);</w:t>
      </w: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13CF9" w:rsidRPr="0059384D" w:rsidRDefault="0094039C" w:rsidP="00C13C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96C50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C13CF9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проведено в целях контроля за законностью и эффективностью использования средств местного бюджета</w:t>
      </w: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9384D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A73B2C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13CF9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комплексные проверки, </w:t>
      </w:r>
      <w:r w:rsidR="0059384D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A73B2C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CF9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тематические проверки</w:t>
      </w:r>
      <w:r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73B2C" w:rsidRPr="0059384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13CF9" w:rsidRPr="00596C50" w:rsidRDefault="00C13CF9" w:rsidP="00A7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4D">
        <w:rPr>
          <w:rFonts w:ascii="Times New Roman" w:eastAsia="Times New Roman" w:hAnsi="Times New Roman" w:cs="Times New Roman"/>
          <w:sz w:val="28"/>
          <w:szCs w:val="28"/>
          <w:lang w:eastAsia="ru-RU"/>
        </w:rPr>
        <w:t>- 11 мероприятий проведено в целях контроля за достоверностью, полнотой и соответствием нормативным требованиям составления и представления бюджетной отчетности</w:t>
      </w:r>
      <w:r w:rsidRPr="0059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бюджетных средств, годового отчета об исполнении бюджета;</w:t>
      </w:r>
    </w:p>
    <w:p w:rsidR="00C13CF9" w:rsidRPr="00596C50" w:rsidRDefault="00A73B2C" w:rsidP="005938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6C50" w:rsidRPr="00596C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3488" w:rsidRPr="0059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аудит в сфере закупок товаров, работ и услуг в соответствии с Законом о контрактной системе;  </w:t>
      </w:r>
    </w:p>
    <w:p w:rsidR="00A73B2C" w:rsidRPr="00596C50" w:rsidRDefault="00A73B2C" w:rsidP="00A73B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C50">
        <w:rPr>
          <w:rFonts w:ascii="Times New Roman" w:hAnsi="Times New Roman" w:cs="Times New Roman"/>
          <w:sz w:val="28"/>
          <w:szCs w:val="28"/>
        </w:rPr>
        <w:t xml:space="preserve">- </w:t>
      </w:r>
      <w:r w:rsidR="00596C50" w:rsidRPr="00596C50">
        <w:rPr>
          <w:rFonts w:ascii="Times New Roman" w:hAnsi="Times New Roman" w:cs="Times New Roman"/>
          <w:sz w:val="28"/>
          <w:szCs w:val="28"/>
        </w:rPr>
        <w:t>1</w:t>
      </w:r>
      <w:r w:rsidRPr="00596C5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96C50" w:rsidRPr="00596C50">
        <w:rPr>
          <w:rFonts w:ascii="Times New Roman" w:hAnsi="Times New Roman" w:cs="Times New Roman"/>
          <w:sz w:val="28"/>
          <w:szCs w:val="28"/>
        </w:rPr>
        <w:t>е</w:t>
      </w:r>
      <w:r w:rsidRPr="00596C50">
        <w:rPr>
          <w:rFonts w:ascii="Times New Roman" w:hAnsi="Times New Roman" w:cs="Times New Roman"/>
          <w:sz w:val="28"/>
          <w:szCs w:val="28"/>
        </w:rPr>
        <w:t xml:space="preserve"> проведено в целях 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эффективности и контроля за управлением и распоряжением муниципальной собственностью</w:t>
      </w:r>
      <w:r w:rsidR="0094039C"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1 комплексная проверка</w:t>
      </w:r>
      <w:r w:rsidR="0094039C"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4039C" w:rsidRPr="00596C50" w:rsidRDefault="0094039C" w:rsidP="00A73B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- 6 мероприятий направлено на проведение оперативного анализа исполнения и контроля за организацией исполнения местного бюджета</w:t>
      </w:r>
      <w:r w:rsidR="004F4806"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1D25" w:rsidRPr="00596C50" w:rsidRDefault="00691D25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C50">
        <w:rPr>
          <w:rFonts w:ascii="Times New Roman" w:hAnsi="Times New Roman" w:cs="Times New Roman"/>
          <w:sz w:val="28"/>
          <w:szCs w:val="28"/>
        </w:rPr>
        <w:t>2) предварительный контроль:</w:t>
      </w:r>
    </w:p>
    <w:p w:rsidR="004F4806" w:rsidRPr="00596C50" w:rsidRDefault="004F4806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C50">
        <w:rPr>
          <w:rFonts w:ascii="Times New Roman" w:hAnsi="Times New Roman" w:cs="Times New Roman"/>
          <w:sz w:val="28"/>
          <w:szCs w:val="28"/>
        </w:rPr>
        <w:t>-</w:t>
      </w:r>
      <w:r w:rsidR="00596C50" w:rsidRPr="00596C50">
        <w:rPr>
          <w:rFonts w:ascii="Times New Roman" w:hAnsi="Times New Roman" w:cs="Times New Roman"/>
          <w:sz w:val="28"/>
          <w:szCs w:val="28"/>
        </w:rPr>
        <w:t xml:space="preserve"> 115</w:t>
      </w:r>
      <w:r w:rsidRPr="00596C50">
        <w:rPr>
          <w:rFonts w:ascii="Times New Roman" w:hAnsi="Times New Roman" w:cs="Times New Roman"/>
          <w:sz w:val="28"/>
          <w:szCs w:val="28"/>
        </w:rPr>
        <w:t xml:space="preserve"> 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 проектов муниципальных правовых актов, а также проектов муниципальных программ;</w:t>
      </w:r>
    </w:p>
    <w:p w:rsidR="00C13CF9" w:rsidRDefault="004F4806" w:rsidP="00C13CF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91D25"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6C50"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 проект</w:t>
      </w:r>
      <w:r w:rsidR="00596C50"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96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бюджета Златоустовского городского округа, включая внесение изменений в бюджет (проверка и анализ обоснованности показателей).</w:t>
      </w:r>
    </w:p>
    <w:p w:rsidR="0063393F" w:rsidRDefault="0063393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№1.</w:t>
      </w:r>
    </w:p>
    <w:p w:rsidR="0063393F" w:rsidRPr="0063393F" w:rsidRDefault="0063393F" w:rsidP="006339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63393F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76"/>
        <w:gridCol w:w="1006"/>
        <w:gridCol w:w="1005"/>
        <w:gridCol w:w="959"/>
        <w:gridCol w:w="801"/>
      </w:tblGrid>
      <w:tr w:rsidR="00F01267" w:rsidTr="004F4806">
        <w:trPr>
          <w:tblHeader/>
        </w:trPr>
        <w:tc>
          <w:tcPr>
            <w:tcW w:w="5976" w:type="dxa"/>
          </w:tcPr>
          <w:p w:rsidR="00F01267" w:rsidRPr="0063393F" w:rsidRDefault="00F01267" w:rsidP="00633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6" w:type="dxa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г.</w:t>
            </w:r>
          </w:p>
        </w:tc>
        <w:tc>
          <w:tcPr>
            <w:tcW w:w="1005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801" w:type="dxa"/>
          </w:tcPr>
          <w:p w:rsidR="00F01267" w:rsidRDefault="00F01267" w:rsidP="00F01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</w:tr>
      <w:tr w:rsidR="00F01267" w:rsidTr="008925A1">
        <w:tc>
          <w:tcPr>
            <w:tcW w:w="5976" w:type="dxa"/>
          </w:tcPr>
          <w:p w:rsidR="00F01267" w:rsidRPr="000468F1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68F1">
              <w:rPr>
                <w:rFonts w:ascii="Times New Roman" w:hAnsi="Times New Roman"/>
                <w:b/>
                <w:sz w:val="20"/>
                <w:szCs w:val="20"/>
              </w:rPr>
              <w:t>Количество завершенных мероприятий:</w:t>
            </w:r>
          </w:p>
        </w:tc>
        <w:tc>
          <w:tcPr>
            <w:tcW w:w="1006" w:type="dxa"/>
            <w:vAlign w:val="center"/>
          </w:tcPr>
          <w:p w:rsidR="00F01267" w:rsidRPr="00D274F8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1005" w:type="dxa"/>
            <w:vAlign w:val="center"/>
          </w:tcPr>
          <w:p w:rsidR="00F01267" w:rsidRPr="00F02553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959" w:type="dxa"/>
          </w:tcPr>
          <w:p w:rsidR="00F01267" w:rsidRPr="000468F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801" w:type="dxa"/>
          </w:tcPr>
          <w:p w:rsidR="00F01267" w:rsidRPr="000468F1" w:rsidRDefault="008925A1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</w:tr>
      <w:tr w:rsidR="00F01267" w:rsidTr="008925A1">
        <w:tc>
          <w:tcPr>
            <w:tcW w:w="5976" w:type="dxa"/>
          </w:tcPr>
          <w:p w:rsidR="00F01267" w:rsidRPr="0063393F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006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F01267" w:rsidRPr="0063393F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267" w:rsidTr="008925A1">
        <w:tc>
          <w:tcPr>
            <w:tcW w:w="5976" w:type="dxa"/>
          </w:tcPr>
          <w:p w:rsidR="00F01267" w:rsidRPr="000468F1" w:rsidRDefault="00F01267" w:rsidP="00613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- контрольны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</w:t>
            </w:r>
          </w:p>
        </w:tc>
        <w:tc>
          <w:tcPr>
            <w:tcW w:w="1006" w:type="dxa"/>
            <w:vAlign w:val="center"/>
          </w:tcPr>
          <w:p w:rsidR="00F01267" w:rsidRPr="00D274F8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005" w:type="dxa"/>
            <w:vAlign w:val="center"/>
          </w:tcPr>
          <w:p w:rsidR="00F01267" w:rsidRPr="00D274F8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801" w:type="dxa"/>
          </w:tcPr>
          <w:p w:rsidR="00F01267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</w:tr>
      <w:tr w:rsidR="00F01267" w:rsidTr="008925A1">
        <w:tc>
          <w:tcPr>
            <w:tcW w:w="5976" w:type="dxa"/>
          </w:tcPr>
          <w:p w:rsidR="00F01267" w:rsidRPr="00F01267" w:rsidRDefault="00F01267" w:rsidP="00F0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01267">
              <w:rPr>
                <w:rFonts w:ascii="Times New Roman" w:hAnsi="Times New Roman"/>
                <w:i/>
                <w:sz w:val="20"/>
                <w:szCs w:val="20"/>
              </w:rPr>
              <w:t>- встречные проверки</w:t>
            </w:r>
          </w:p>
        </w:tc>
        <w:tc>
          <w:tcPr>
            <w:tcW w:w="1006" w:type="dxa"/>
            <w:vAlign w:val="bottom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vAlign w:val="bottom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1" w:type="dxa"/>
          </w:tcPr>
          <w:p w:rsidR="00F01267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1267" w:rsidTr="008925A1">
        <w:tc>
          <w:tcPr>
            <w:tcW w:w="5976" w:type="dxa"/>
          </w:tcPr>
          <w:p w:rsidR="00F01267" w:rsidRPr="000468F1" w:rsidRDefault="00F01267" w:rsidP="00613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- экспертно-аналитически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</w:t>
            </w:r>
          </w:p>
        </w:tc>
        <w:tc>
          <w:tcPr>
            <w:tcW w:w="1006" w:type="dxa"/>
            <w:vAlign w:val="center"/>
          </w:tcPr>
          <w:p w:rsidR="00F01267" w:rsidRPr="000468F1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68F1">
              <w:rPr>
                <w:rFonts w:ascii="Times New Roman" w:hAnsi="Times New Roman"/>
                <w:i/>
                <w:sz w:val="20"/>
                <w:szCs w:val="20"/>
              </w:rPr>
              <w:t>124</w:t>
            </w:r>
          </w:p>
        </w:tc>
        <w:tc>
          <w:tcPr>
            <w:tcW w:w="1005" w:type="dxa"/>
            <w:vAlign w:val="center"/>
          </w:tcPr>
          <w:p w:rsidR="00F01267" w:rsidRPr="000468F1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121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127</w:t>
            </w:r>
          </w:p>
        </w:tc>
        <w:tc>
          <w:tcPr>
            <w:tcW w:w="801" w:type="dxa"/>
          </w:tcPr>
          <w:p w:rsidR="00F01267" w:rsidRDefault="008925A1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</w:t>
            </w:r>
          </w:p>
        </w:tc>
      </w:tr>
      <w:tr w:rsidR="00F01267" w:rsidTr="008925A1">
        <w:tc>
          <w:tcPr>
            <w:tcW w:w="5976" w:type="dxa"/>
          </w:tcPr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внешняя проверка бюджетной отчетности главных  администраторов бюджетных средств и годового отчета об исполнении бюджета</w:t>
            </w:r>
          </w:p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местного бюджета</w:t>
            </w:r>
          </w:p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контроль за ходом исполнения бюджета</w:t>
            </w:r>
          </w:p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муниципальных правовых актов в части, касающейся расходных обязательств округа</w:t>
            </w:r>
          </w:p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муниципальных правовых актов, приводящих к изменению доходов местного бюджета </w:t>
            </w:r>
          </w:p>
          <w:p w:rsidR="00F01267" w:rsidRDefault="00F01267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проектов муниципальных программ</w:t>
            </w:r>
          </w:p>
          <w:p w:rsidR="008925A1" w:rsidRDefault="008925A1" w:rsidP="00633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экспертиза иных </w:t>
            </w:r>
            <w:r w:rsidRPr="008925A1">
              <w:rPr>
                <w:rFonts w:ascii="Times New Roman" w:hAnsi="Times New Roman" w:cs="Times New Roman"/>
                <w:sz w:val="20"/>
                <w:szCs w:val="20"/>
              </w:rPr>
              <w:t xml:space="preserve">проектов нормативных правовых актов </w:t>
            </w:r>
            <w:r w:rsidRPr="008925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бюджетного законодательства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1267" w:rsidRPr="0063393F" w:rsidRDefault="00F01267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тематические экспертно-аналитические мероприятия</w:t>
            </w:r>
          </w:p>
        </w:tc>
        <w:tc>
          <w:tcPr>
            <w:tcW w:w="1006" w:type="dxa"/>
          </w:tcPr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01267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1" w:type="dxa"/>
          </w:tcPr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01267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267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925A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25A1" w:rsidRDefault="008925A1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01267" w:rsidTr="008925A1">
        <w:tc>
          <w:tcPr>
            <w:tcW w:w="5976" w:type="dxa"/>
          </w:tcPr>
          <w:p w:rsidR="00F01267" w:rsidRPr="0063393F" w:rsidRDefault="00F01267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незавершенных мероприятий:</w:t>
            </w:r>
          </w:p>
        </w:tc>
        <w:tc>
          <w:tcPr>
            <w:tcW w:w="1006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F01267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01267" w:rsidTr="008925A1">
        <w:tc>
          <w:tcPr>
            <w:tcW w:w="5976" w:type="dxa"/>
          </w:tcPr>
          <w:p w:rsidR="00F01267" w:rsidRPr="0063393F" w:rsidRDefault="00F01267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006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F01267" w:rsidRPr="0063393F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267" w:rsidTr="008925A1">
        <w:tc>
          <w:tcPr>
            <w:tcW w:w="5976" w:type="dxa"/>
          </w:tcPr>
          <w:p w:rsidR="00F01267" w:rsidRPr="0063393F" w:rsidRDefault="00F01267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контрольных мероприятий</w:t>
            </w:r>
          </w:p>
        </w:tc>
        <w:tc>
          <w:tcPr>
            <w:tcW w:w="1006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F01267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01267" w:rsidTr="008925A1">
        <w:tc>
          <w:tcPr>
            <w:tcW w:w="5976" w:type="dxa"/>
          </w:tcPr>
          <w:p w:rsidR="00F01267" w:rsidRPr="0063393F" w:rsidRDefault="00F01267" w:rsidP="00884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экспертно-аналитических мероприятий</w:t>
            </w:r>
          </w:p>
        </w:tc>
        <w:tc>
          <w:tcPr>
            <w:tcW w:w="1006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vAlign w:val="center"/>
          </w:tcPr>
          <w:p w:rsidR="00F01267" w:rsidRPr="0063393F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F01267" w:rsidRDefault="00F01267" w:rsidP="00892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1" w:type="dxa"/>
          </w:tcPr>
          <w:p w:rsidR="00F01267" w:rsidRDefault="00F01267" w:rsidP="00F55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0F7D39" w:rsidRPr="00EF19F3" w:rsidRDefault="003659DA" w:rsidP="000F7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F7D39"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938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7D39"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F7D39"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контрольных и экспертно-аналитических мероприятий проверками </w:t>
      </w:r>
      <w:r w:rsidR="000F7D39" w:rsidRPr="00EF19F3">
        <w:rPr>
          <w:rFonts w:ascii="Times New Roman" w:eastAsia="Times New Roman" w:hAnsi="Times New Roman"/>
          <w:sz w:val="28"/>
          <w:szCs w:val="28"/>
          <w:lang w:eastAsia="ru-RU"/>
        </w:rPr>
        <w:t xml:space="preserve">охвачено </w:t>
      </w:r>
      <w:r w:rsidR="00BE03C1" w:rsidRPr="00EF19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F19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7D39" w:rsidRPr="00EF19F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контроля</w:t>
      </w:r>
      <w:r w:rsidR="00C74E14" w:rsidRPr="00EF19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17F4" w:rsidRPr="00EF19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17F4" w:rsidRPr="00EF19F3">
        <w:rPr>
          <w:rFonts w:ascii="Times New Roman" w:hAnsi="Times New Roman" w:cs="Times New Roman"/>
          <w:sz w:val="28"/>
          <w:szCs w:val="28"/>
        </w:rPr>
        <w:t xml:space="preserve">Подробная </w:t>
      </w:r>
      <w:r w:rsidR="000F7D39" w:rsidRPr="00EF19F3">
        <w:rPr>
          <w:rFonts w:ascii="Times New Roman" w:hAnsi="Times New Roman" w:cs="Times New Roman"/>
          <w:sz w:val="28"/>
          <w:szCs w:val="28"/>
        </w:rPr>
        <w:t>информация представлена в таблице №2.</w:t>
      </w:r>
    </w:p>
    <w:p w:rsidR="00526D4B" w:rsidRPr="00EF19F3" w:rsidRDefault="000F7D39" w:rsidP="000F7D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EF19F3">
        <w:rPr>
          <w:rFonts w:ascii="Times New Roman" w:hAnsi="Times New Roman" w:cs="Times New Roman"/>
          <w:sz w:val="20"/>
          <w:szCs w:val="20"/>
        </w:rPr>
        <w:t>Таблица №2</w:t>
      </w:r>
    </w:p>
    <w:tbl>
      <w:tblPr>
        <w:tblStyle w:val="af4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23"/>
        <w:gridCol w:w="1315"/>
        <w:gridCol w:w="1293"/>
        <w:gridCol w:w="1348"/>
        <w:gridCol w:w="1123"/>
      </w:tblGrid>
      <w:tr w:rsidR="0059384D" w:rsidRPr="00EF19F3" w:rsidTr="00D42CE4">
        <w:tc>
          <w:tcPr>
            <w:tcW w:w="3544" w:type="dxa"/>
            <w:vMerge w:val="restart"/>
            <w:vAlign w:val="center"/>
          </w:tcPr>
          <w:p w:rsidR="0059384D" w:rsidRPr="00EF19F3" w:rsidRDefault="0059384D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3" w:type="dxa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315" w:type="dxa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93" w:type="dxa"/>
          </w:tcPr>
          <w:p w:rsidR="0059384D" w:rsidRPr="00EF19F3" w:rsidRDefault="0059384D" w:rsidP="00593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471" w:type="dxa"/>
            <w:gridSpan w:val="2"/>
          </w:tcPr>
          <w:p w:rsidR="0059384D" w:rsidRPr="00EF19F3" w:rsidRDefault="0059384D" w:rsidP="00436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363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9384D" w:rsidRPr="00EF19F3" w:rsidTr="00D42CE4">
        <w:tc>
          <w:tcPr>
            <w:tcW w:w="3544" w:type="dxa"/>
            <w:vMerge/>
          </w:tcPr>
          <w:p w:rsidR="0059384D" w:rsidRPr="00EF19F3" w:rsidRDefault="0059384D" w:rsidP="0001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  <w:tc>
          <w:tcPr>
            <w:tcW w:w="1315" w:type="dxa"/>
            <w:vAlign w:val="center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  <w:tc>
          <w:tcPr>
            <w:tcW w:w="1293" w:type="dxa"/>
            <w:vAlign w:val="center"/>
          </w:tcPr>
          <w:p w:rsidR="0059384D" w:rsidRPr="00EF19F3" w:rsidRDefault="0059384D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  <w:tc>
          <w:tcPr>
            <w:tcW w:w="1348" w:type="dxa"/>
            <w:vAlign w:val="center"/>
          </w:tcPr>
          <w:p w:rsidR="0059384D" w:rsidRPr="00EF19F3" w:rsidRDefault="0059384D" w:rsidP="00855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кол-во объектов, находящихся в сфере контроля</w:t>
            </w:r>
          </w:p>
        </w:tc>
        <w:tc>
          <w:tcPr>
            <w:tcW w:w="1123" w:type="dxa"/>
            <w:vAlign w:val="center"/>
          </w:tcPr>
          <w:p w:rsidR="0059384D" w:rsidRPr="00EF19F3" w:rsidRDefault="0059384D" w:rsidP="00855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охвачено контролем</w:t>
            </w:r>
          </w:p>
        </w:tc>
      </w:tr>
      <w:tr w:rsidR="0059384D" w:rsidRPr="00EF19F3" w:rsidTr="00EF19F3">
        <w:tc>
          <w:tcPr>
            <w:tcW w:w="3544" w:type="dxa"/>
          </w:tcPr>
          <w:p w:rsidR="0059384D" w:rsidRPr="00EF19F3" w:rsidRDefault="0059384D" w:rsidP="000F7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контроля:</w:t>
            </w:r>
          </w:p>
        </w:tc>
        <w:tc>
          <w:tcPr>
            <w:tcW w:w="1123" w:type="dxa"/>
            <w:vAlign w:val="center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315" w:type="dxa"/>
            <w:vAlign w:val="center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93" w:type="dxa"/>
            <w:vAlign w:val="center"/>
          </w:tcPr>
          <w:p w:rsidR="0059384D" w:rsidRPr="00EF19F3" w:rsidRDefault="0059384D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9384D" w:rsidRPr="00EF19F3" w:rsidRDefault="00237B14" w:rsidP="00D42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9384D" w:rsidRPr="00EF19F3" w:rsidRDefault="00237B14" w:rsidP="00EF1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19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384D" w:rsidRPr="007A3EC0" w:rsidTr="00EF19F3">
        <w:tc>
          <w:tcPr>
            <w:tcW w:w="3544" w:type="dxa"/>
          </w:tcPr>
          <w:p w:rsidR="0059384D" w:rsidRPr="00EF19F3" w:rsidRDefault="0059384D" w:rsidP="00C74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Коэффициент объема контроля</w:t>
            </w:r>
            <w:r w:rsidRPr="00EF19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EF19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EF1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количественный)</w:t>
            </w:r>
            <w:r w:rsidRPr="00EF19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3" w:type="dxa"/>
            <w:vAlign w:val="center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b/>
                <w:sz w:val="20"/>
                <w:szCs w:val="20"/>
              </w:rPr>
              <w:t>0,39</w:t>
            </w:r>
          </w:p>
        </w:tc>
        <w:tc>
          <w:tcPr>
            <w:tcW w:w="1315" w:type="dxa"/>
            <w:vAlign w:val="center"/>
          </w:tcPr>
          <w:p w:rsidR="0059384D" w:rsidRPr="00EF19F3" w:rsidRDefault="0059384D" w:rsidP="00E43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b/>
                <w:sz w:val="20"/>
                <w:szCs w:val="20"/>
              </w:rPr>
              <w:t>0,38</w:t>
            </w:r>
          </w:p>
        </w:tc>
        <w:tc>
          <w:tcPr>
            <w:tcW w:w="1293" w:type="dxa"/>
            <w:vAlign w:val="center"/>
          </w:tcPr>
          <w:p w:rsidR="0059384D" w:rsidRPr="00EF19F3" w:rsidRDefault="0059384D" w:rsidP="006B5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F3">
              <w:rPr>
                <w:rFonts w:ascii="Times New Roman" w:hAnsi="Times New Roman" w:cs="Times New Roman"/>
                <w:b/>
                <w:sz w:val="20"/>
                <w:szCs w:val="20"/>
              </w:rPr>
              <w:t>0,47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:rsidR="0059384D" w:rsidRPr="0062012D" w:rsidRDefault="00EF19F3" w:rsidP="00BA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0,46</w:t>
            </w:r>
          </w:p>
        </w:tc>
      </w:tr>
    </w:tbl>
    <w:p w:rsidR="00632244" w:rsidRDefault="00C74E14" w:rsidP="00C74E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8"/>
        </w:rPr>
        <w:t xml:space="preserve">* </w:t>
      </w:r>
      <w:r w:rsidRPr="00C74E14">
        <w:rPr>
          <w:rFonts w:ascii="Times New Roman" w:eastAsia="Times New Roman" w:hAnsi="Times New Roman" w:cs="Times New Roman"/>
          <w:sz w:val="18"/>
          <w:szCs w:val="20"/>
          <w:lang w:eastAsia="ru-RU"/>
        </w:rPr>
        <w:t>количество объектов, охваченных при проведении контрольных и экспертно-аналитических мероприятий / количество объектов, находящихся в сфере контроля</w:t>
      </w:r>
    </w:p>
    <w:p w:rsidR="00C74E14" w:rsidRPr="00DB379E" w:rsidRDefault="00C74E14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8"/>
        </w:rPr>
      </w:pPr>
    </w:p>
    <w:p w:rsidR="00E4355E" w:rsidRPr="00312F7E" w:rsidRDefault="0074222F" w:rsidP="0074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C">
        <w:rPr>
          <w:rFonts w:ascii="Times New Roman" w:hAnsi="Times New Roman" w:cs="Times New Roman"/>
          <w:sz w:val="28"/>
          <w:szCs w:val="28"/>
        </w:rPr>
        <w:t>По результатам ко</w:t>
      </w:r>
      <w:r w:rsidR="000F7D39">
        <w:rPr>
          <w:rFonts w:ascii="Times New Roman" w:hAnsi="Times New Roman" w:cs="Times New Roman"/>
          <w:sz w:val="28"/>
          <w:szCs w:val="28"/>
        </w:rPr>
        <w:t>нтрольных мероприятий составлен</w:t>
      </w:r>
      <w:r w:rsidR="002E17F4">
        <w:rPr>
          <w:rFonts w:ascii="Times New Roman" w:hAnsi="Times New Roman" w:cs="Times New Roman"/>
          <w:sz w:val="28"/>
          <w:szCs w:val="28"/>
        </w:rPr>
        <w:t>о</w:t>
      </w:r>
      <w:r w:rsidRPr="00146EBC">
        <w:rPr>
          <w:rFonts w:ascii="Times New Roman" w:hAnsi="Times New Roman" w:cs="Times New Roman"/>
          <w:sz w:val="28"/>
          <w:szCs w:val="28"/>
        </w:rPr>
        <w:t xml:space="preserve"> </w:t>
      </w:r>
      <w:r w:rsidR="0059384D">
        <w:rPr>
          <w:rFonts w:ascii="Times New Roman" w:hAnsi="Times New Roman" w:cs="Times New Roman"/>
          <w:sz w:val="28"/>
          <w:szCs w:val="28"/>
        </w:rPr>
        <w:t>19</w:t>
      </w:r>
      <w:r w:rsidR="002E17F4">
        <w:rPr>
          <w:rFonts w:ascii="Times New Roman" w:hAnsi="Times New Roman" w:cs="Times New Roman"/>
          <w:sz w:val="28"/>
          <w:szCs w:val="28"/>
        </w:rPr>
        <w:t xml:space="preserve"> </w:t>
      </w:r>
      <w:r w:rsidRPr="00146EBC">
        <w:rPr>
          <w:rFonts w:ascii="Times New Roman" w:hAnsi="Times New Roman" w:cs="Times New Roman"/>
          <w:sz w:val="28"/>
          <w:szCs w:val="28"/>
        </w:rPr>
        <w:t>акт</w:t>
      </w:r>
      <w:r w:rsidR="002E17F4">
        <w:rPr>
          <w:rFonts w:ascii="Times New Roman" w:hAnsi="Times New Roman" w:cs="Times New Roman"/>
          <w:sz w:val="28"/>
          <w:szCs w:val="28"/>
        </w:rPr>
        <w:t>ов</w:t>
      </w:r>
      <w:r w:rsidRPr="00146EBC">
        <w:rPr>
          <w:rFonts w:ascii="Times New Roman" w:hAnsi="Times New Roman" w:cs="Times New Roman"/>
          <w:sz w:val="28"/>
          <w:szCs w:val="28"/>
        </w:rPr>
        <w:t>, в</w:t>
      </w:r>
      <w:r w:rsidR="000F7D39">
        <w:rPr>
          <w:rFonts w:ascii="Times New Roman" w:hAnsi="Times New Roman" w:cs="Times New Roman"/>
          <w:sz w:val="28"/>
          <w:szCs w:val="28"/>
        </w:rPr>
        <w:t> </w:t>
      </w:r>
      <w:r w:rsidR="0059384D">
        <w:rPr>
          <w:rFonts w:ascii="Times New Roman" w:hAnsi="Times New Roman" w:cs="Times New Roman"/>
          <w:sz w:val="28"/>
          <w:szCs w:val="28"/>
        </w:rPr>
        <w:t>142</w:t>
      </w:r>
      <w:r w:rsidRPr="00146EBC">
        <w:rPr>
          <w:rFonts w:ascii="Times New Roman" w:hAnsi="Times New Roman" w:cs="Times New Roman"/>
          <w:sz w:val="28"/>
          <w:szCs w:val="28"/>
        </w:rPr>
        <w:t> заключениях отражены итоги 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355E">
        <w:rPr>
          <w:rFonts w:ascii="Times New Roman" w:hAnsi="Times New Roman" w:cs="Times New Roman"/>
          <w:sz w:val="28"/>
          <w:szCs w:val="28"/>
        </w:rPr>
        <w:t>в</w:t>
      </w:r>
      <w:r w:rsidR="000F7D39" w:rsidRPr="00E4355E">
        <w:rPr>
          <w:rFonts w:ascii="Times New Roman" w:hAnsi="Times New Roman" w:cs="Times New Roman"/>
          <w:sz w:val="28"/>
          <w:szCs w:val="28"/>
        </w:rPr>
        <w:t> </w:t>
      </w:r>
      <w:r w:rsidR="00DB379E" w:rsidRPr="00E4355E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E4355E">
        <w:rPr>
          <w:rFonts w:ascii="Times New Roman" w:hAnsi="Times New Roman" w:cs="Times New Roman"/>
          <w:sz w:val="28"/>
          <w:szCs w:val="28"/>
        </w:rPr>
        <w:t>актах</w:t>
      </w:r>
      <w:r>
        <w:rPr>
          <w:rFonts w:ascii="Times New Roman" w:hAnsi="Times New Roman" w:cs="Times New Roman"/>
          <w:sz w:val="28"/>
          <w:szCs w:val="28"/>
        </w:rPr>
        <w:t xml:space="preserve"> отражены результаты обследования благоустройства общественных </w:t>
      </w:r>
      <w:r w:rsidRPr="00312F7E">
        <w:rPr>
          <w:rFonts w:ascii="Times New Roman" w:hAnsi="Times New Roman" w:cs="Times New Roman"/>
          <w:sz w:val="28"/>
          <w:szCs w:val="28"/>
        </w:rPr>
        <w:t>территорий</w:t>
      </w:r>
      <w:r w:rsidR="002E17F4" w:rsidRPr="00312F7E">
        <w:rPr>
          <w:rFonts w:ascii="Times New Roman" w:hAnsi="Times New Roman" w:cs="Times New Roman"/>
          <w:sz w:val="28"/>
          <w:szCs w:val="28"/>
        </w:rPr>
        <w:t xml:space="preserve"> и муниципального имущества</w:t>
      </w:r>
      <w:r w:rsidR="00E4355E" w:rsidRPr="00312F7E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регионального проекта «</w:t>
      </w:r>
      <w:r w:rsidR="00312F7E" w:rsidRPr="00312F7E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среды».</w:t>
      </w:r>
    </w:p>
    <w:p w:rsidR="00F2103B" w:rsidRPr="00535576" w:rsidRDefault="000F7D39" w:rsidP="003E01D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576">
        <w:rPr>
          <w:rFonts w:ascii="Times New Roman" w:eastAsia="Times New Roman" w:hAnsi="Times New Roman"/>
          <w:sz w:val="28"/>
          <w:szCs w:val="28"/>
          <w:lang w:eastAsia="ru-RU"/>
        </w:rPr>
        <w:t>В денежном выражении проверено всего</w:t>
      </w:r>
      <w:r w:rsidR="007E7A7F" w:rsidRPr="00535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2312">
        <w:rPr>
          <w:rFonts w:ascii="Times New Roman" w:eastAsia="Times New Roman" w:hAnsi="Times New Roman"/>
          <w:sz w:val="28"/>
          <w:szCs w:val="28"/>
          <w:lang w:eastAsia="ru-RU"/>
        </w:rPr>
        <w:t>2 865 309</w:t>
      </w:r>
      <w:r w:rsidRPr="0053557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(из них бюджетных средств – </w:t>
      </w:r>
      <w:r w:rsidR="00EF19F3">
        <w:rPr>
          <w:rFonts w:ascii="Times New Roman" w:eastAsia="Times New Roman" w:hAnsi="Times New Roman"/>
          <w:sz w:val="28"/>
          <w:szCs w:val="28"/>
          <w:lang w:eastAsia="ru-RU"/>
        </w:rPr>
        <w:t>2 808 950,2</w:t>
      </w:r>
      <w:r w:rsidRPr="0053557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муниципальное имущество </w:t>
      </w:r>
      <w:r w:rsidR="00841D9B">
        <w:rPr>
          <w:rFonts w:ascii="Times New Roman" w:eastAsia="Times New Roman" w:hAnsi="Times New Roman"/>
          <w:sz w:val="28"/>
          <w:szCs w:val="28"/>
          <w:lang w:eastAsia="ru-RU"/>
        </w:rPr>
        <w:t>и средства от иной приносящей доход деятельности -</w:t>
      </w:r>
      <w:r w:rsidRPr="00535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2312">
        <w:rPr>
          <w:rFonts w:ascii="Times New Roman" w:eastAsia="Times New Roman" w:hAnsi="Times New Roman"/>
          <w:sz w:val="28"/>
          <w:szCs w:val="28"/>
          <w:lang w:eastAsia="ru-RU"/>
        </w:rPr>
        <w:t>56 358,8</w:t>
      </w:r>
      <w:r w:rsidRPr="0053557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рублей).</w:t>
      </w:r>
      <w:r w:rsidR="008938E9" w:rsidRPr="00535576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8938E9" w:rsidRPr="0053557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отношению к 202</w:t>
      </w:r>
      <w:r w:rsidR="007E7A7F" w:rsidRPr="005355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38E9" w:rsidRPr="0053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суммарный коэффициент объема контроля (объем проверенных бюджетных средств / объем расходных обязательств, утвержденных в бюджете округа) изменился</w:t>
      </w:r>
      <w:r w:rsidR="00535576" w:rsidRPr="0053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незначительно</w:t>
      </w:r>
      <w:r w:rsidR="008938E9" w:rsidRPr="0053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103B" w:rsidRPr="00535576"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№3.</w:t>
      </w:r>
    </w:p>
    <w:p w:rsidR="00F2103B" w:rsidRPr="00535576" w:rsidRDefault="00F2103B" w:rsidP="00F210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535576">
        <w:rPr>
          <w:rFonts w:ascii="Times New Roman" w:hAnsi="Times New Roman" w:cs="Times New Roman"/>
          <w:sz w:val="20"/>
          <w:szCs w:val="20"/>
        </w:rPr>
        <w:t>Таблица №3</w:t>
      </w:r>
    </w:p>
    <w:p w:rsidR="008D522F" w:rsidRPr="00535576" w:rsidRDefault="008D522F" w:rsidP="00F210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535576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Style w:val="af4"/>
        <w:tblW w:w="9745" w:type="dxa"/>
        <w:tblInd w:w="108" w:type="dxa"/>
        <w:tblLook w:val="04A0" w:firstRow="1" w:lastRow="0" w:firstColumn="1" w:lastColumn="0" w:noHBand="0" w:noVBand="1"/>
      </w:tblPr>
      <w:tblGrid>
        <w:gridCol w:w="3310"/>
        <w:gridCol w:w="1238"/>
        <w:gridCol w:w="1305"/>
        <w:gridCol w:w="1306"/>
        <w:gridCol w:w="1166"/>
        <w:gridCol w:w="1420"/>
      </w:tblGrid>
      <w:tr w:rsidR="007E7A7F" w:rsidRPr="00535576" w:rsidTr="00D35E10">
        <w:tc>
          <w:tcPr>
            <w:tcW w:w="3405" w:type="dxa"/>
            <w:vAlign w:val="center"/>
          </w:tcPr>
          <w:p w:rsidR="007E7A7F" w:rsidRPr="00535576" w:rsidRDefault="007E7A7F" w:rsidP="00F21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Проверено в денежном выражении</w:t>
            </w:r>
          </w:p>
        </w:tc>
        <w:tc>
          <w:tcPr>
            <w:tcW w:w="1242" w:type="dxa"/>
            <w:vAlign w:val="center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год, тыс. руб.</w:t>
            </w:r>
          </w:p>
        </w:tc>
        <w:tc>
          <w:tcPr>
            <w:tcW w:w="1312" w:type="dxa"/>
            <w:vAlign w:val="center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тыс. руб.</w:t>
            </w:r>
          </w:p>
        </w:tc>
        <w:tc>
          <w:tcPr>
            <w:tcW w:w="1313" w:type="dxa"/>
            <w:vAlign w:val="center"/>
          </w:tcPr>
          <w:p w:rsidR="007E7A7F" w:rsidRPr="00535576" w:rsidRDefault="007E7A7F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76">
              <w:rPr>
                <w:rFonts w:ascii="Times New Roman" w:hAnsi="Times New Roman" w:cs="Times New Roman"/>
                <w:sz w:val="20"/>
                <w:szCs w:val="20"/>
              </w:rPr>
              <w:t>2024 год, тыс. руб.</w:t>
            </w:r>
          </w:p>
        </w:tc>
        <w:tc>
          <w:tcPr>
            <w:tcW w:w="1053" w:type="dxa"/>
            <w:vAlign w:val="center"/>
          </w:tcPr>
          <w:p w:rsidR="007E7A7F" w:rsidRPr="00535576" w:rsidRDefault="007E7A7F" w:rsidP="00D3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76">
              <w:rPr>
                <w:rFonts w:ascii="Times New Roman" w:hAnsi="Times New Roman" w:cs="Times New Roman"/>
                <w:sz w:val="20"/>
                <w:szCs w:val="20"/>
              </w:rPr>
              <w:t>2025 год, тыс. руб.</w:t>
            </w:r>
          </w:p>
        </w:tc>
        <w:tc>
          <w:tcPr>
            <w:tcW w:w="1420" w:type="dxa"/>
            <w:vAlign w:val="center"/>
          </w:tcPr>
          <w:p w:rsidR="007E7A7F" w:rsidRPr="00535576" w:rsidRDefault="007E7A7F" w:rsidP="008D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76">
              <w:rPr>
                <w:rFonts w:ascii="Times New Roman" w:hAnsi="Times New Roman" w:cs="Times New Roman"/>
                <w:sz w:val="20"/>
                <w:szCs w:val="20"/>
              </w:rPr>
              <w:t>Динамика к предыдущему отчетному периоду, %</w:t>
            </w:r>
          </w:p>
        </w:tc>
      </w:tr>
      <w:tr w:rsidR="007E7A7F" w:rsidRPr="00535576" w:rsidTr="00D35E10">
        <w:tc>
          <w:tcPr>
            <w:tcW w:w="3405" w:type="dxa"/>
          </w:tcPr>
          <w:p w:rsidR="007E7A7F" w:rsidRPr="00535576" w:rsidRDefault="007E7A7F" w:rsidP="000F7D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4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2 190 275,9</w:t>
            </w:r>
          </w:p>
        </w:tc>
        <w:tc>
          <w:tcPr>
            <w:tcW w:w="131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1 640 217,2</w:t>
            </w:r>
          </w:p>
        </w:tc>
        <w:tc>
          <w:tcPr>
            <w:tcW w:w="1313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2 836 986,8</w:t>
            </w:r>
          </w:p>
        </w:tc>
        <w:tc>
          <w:tcPr>
            <w:tcW w:w="1053" w:type="dxa"/>
          </w:tcPr>
          <w:p w:rsidR="007E7A7F" w:rsidRPr="00535576" w:rsidRDefault="00452312" w:rsidP="00EF19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2 865 309,0</w:t>
            </w:r>
          </w:p>
        </w:tc>
        <w:tc>
          <w:tcPr>
            <w:tcW w:w="1420" w:type="dxa"/>
          </w:tcPr>
          <w:p w:rsidR="007E7A7F" w:rsidRPr="00535576" w:rsidRDefault="00452312" w:rsidP="00EF19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+ 28 322,2</w:t>
            </w:r>
          </w:p>
        </w:tc>
      </w:tr>
      <w:tr w:rsidR="007E7A7F" w:rsidRPr="00535576" w:rsidTr="00D35E10">
        <w:tc>
          <w:tcPr>
            <w:tcW w:w="3405" w:type="dxa"/>
          </w:tcPr>
          <w:p w:rsidR="007E7A7F" w:rsidRPr="00535576" w:rsidRDefault="007E7A7F" w:rsidP="000F7D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4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7E7A7F" w:rsidRPr="00535576" w:rsidRDefault="007E7A7F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:rsidR="007E7A7F" w:rsidRPr="00535576" w:rsidRDefault="007E7A7F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A7F" w:rsidRPr="00535576" w:rsidTr="00D35E10">
        <w:tc>
          <w:tcPr>
            <w:tcW w:w="3405" w:type="dxa"/>
          </w:tcPr>
          <w:p w:rsidR="007E7A7F" w:rsidRPr="00535576" w:rsidRDefault="007E7A7F" w:rsidP="002E1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24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1 355 124,7</w:t>
            </w:r>
          </w:p>
        </w:tc>
        <w:tc>
          <w:tcPr>
            <w:tcW w:w="131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1 382 300,7</w:t>
            </w:r>
          </w:p>
        </w:tc>
        <w:tc>
          <w:tcPr>
            <w:tcW w:w="1313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1 807 489,0</w:t>
            </w:r>
          </w:p>
        </w:tc>
        <w:tc>
          <w:tcPr>
            <w:tcW w:w="1053" w:type="dxa"/>
          </w:tcPr>
          <w:p w:rsidR="007E7A7F" w:rsidRPr="00535576" w:rsidRDefault="00EF19F3" w:rsidP="00535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2 808 950,2</w:t>
            </w:r>
          </w:p>
        </w:tc>
        <w:tc>
          <w:tcPr>
            <w:tcW w:w="1420" w:type="dxa"/>
          </w:tcPr>
          <w:p w:rsidR="007E7A7F" w:rsidRPr="00535576" w:rsidRDefault="007E7A7F" w:rsidP="00EF19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r w:rsidR="00EF1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1 001 461,2</w:t>
            </w:r>
          </w:p>
        </w:tc>
      </w:tr>
      <w:tr w:rsidR="007E7A7F" w:rsidRPr="00535576" w:rsidTr="00D35E10">
        <w:tc>
          <w:tcPr>
            <w:tcW w:w="3405" w:type="dxa"/>
          </w:tcPr>
          <w:p w:rsidR="007E7A7F" w:rsidRPr="00535576" w:rsidRDefault="007E7A7F" w:rsidP="000F7D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имущество</w:t>
            </w:r>
            <w:r w:rsidR="0084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средства от иной приносящей доход деятельности</w:t>
            </w:r>
          </w:p>
        </w:tc>
        <w:tc>
          <w:tcPr>
            <w:tcW w:w="124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835 151,2</w:t>
            </w:r>
          </w:p>
        </w:tc>
        <w:tc>
          <w:tcPr>
            <w:tcW w:w="131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257 916,5</w:t>
            </w:r>
          </w:p>
        </w:tc>
        <w:tc>
          <w:tcPr>
            <w:tcW w:w="1313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1 029 497,8</w:t>
            </w:r>
          </w:p>
        </w:tc>
        <w:tc>
          <w:tcPr>
            <w:tcW w:w="1053" w:type="dxa"/>
          </w:tcPr>
          <w:p w:rsidR="007E7A7F" w:rsidRPr="00535576" w:rsidRDefault="00397086" w:rsidP="00893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56 358,8</w:t>
            </w:r>
          </w:p>
        </w:tc>
        <w:tc>
          <w:tcPr>
            <w:tcW w:w="1420" w:type="dxa"/>
          </w:tcPr>
          <w:p w:rsidR="007E7A7F" w:rsidRPr="00535576" w:rsidRDefault="00452312" w:rsidP="00535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- 973 139,0</w:t>
            </w:r>
          </w:p>
        </w:tc>
      </w:tr>
      <w:tr w:rsidR="007E7A7F" w:rsidRPr="00535576" w:rsidTr="00D35E10">
        <w:tc>
          <w:tcPr>
            <w:tcW w:w="3405" w:type="dxa"/>
          </w:tcPr>
          <w:p w:rsidR="007E7A7F" w:rsidRPr="00535576" w:rsidRDefault="007E7A7F" w:rsidP="000F7D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Суммарный коэффициент объема контроля </w:t>
            </w:r>
            <w:r w:rsidRPr="00535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(суммарный)</w:t>
            </w: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12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13" w:type="dxa"/>
          </w:tcPr>
          <w:p w:rsidR="007E7A7F" w:rsidRPr="00535576" w:rsidRDefault="007E7A7F" w:rsidP="00237B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3" w:type="dxa"/>
          </w:tcPr>
          <w:p w:rsidR="007E7A7F" w:rsidRPr="00535576" w:rsidRDefault="00535576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20" w:type="dxa"/>
          </w:tcPr>
          <w:p w:rsidR="007E7A7F" w:rsidRPr="00535576" w:rsidRDefault="007E7A7F" w:rsidP="008938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:rsidR="00F2103B" w:rsidRPr="00535576" w:rsidRDefault="00426361" w:rsidP="00426361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535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535576">
        <w:rPr>
          <w:rFonts w:ascii="Times New Roman" w:hAnsi="Times New Roman" w:cs="Times New Roman"/>
          <w:sz w:val="16"/>
          <w:szCs w:val="20"/>
        </w:rPr>
        <w:t>объем проверенных бюджетных средств / объем расходных обязательств, утвержденных в бюджете ЗГО</w:t>
      </w:r>
    </w:p>
    <w:p w:rsidR="00426361" w:rsidRPr="00841D9B" w:rsidRDefault="00426361" w:rsidP="00426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A0DE2" w:rsidRPr="001E6FAF" w:rsidRDefault="00BA0DE2" w:rsidP="000F7D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FAF">
        <w:rPr>
          <w:rFonts w:ascii="Times New Roman" w:eastAsia="Times New Roman" w:hAnsi="Times New Roman"/>
          <w:sz w:val="28"/>
          <w:szCs w:val="28"/>
          <w:lang w:eastAsia="ru-RU"/>
        </w:rPr>
        <w:t>По отношению к 202</w:t>
      </w:r>
      <w:r w:rsidR="00FC45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E6FA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количество выявленных нарушений действующего законодательства возросло на </w:t>
      </w:r>
      <w:r w:rsidR="001E6FAF" w:rsidRPr="001E6FAF">
        <w:rPr>
          <w:rFonts w:ascii="Times New Roman" w:eastAsia="Times New Roman" w:hAnsi="Times New Roman"/>
          <w:sz w:val="28"/>
          <w:szCs w:val="28"/>
          <w:lang w:eastAsia="ru-RU"/>
        </w:rPr>
        <w:t>4,4</w:t>
      </w:r>
      <w:r w:rsidRPr="001E6FAF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F72E29" w:rsidRPr="001E6FAF">
        <w:rPr>
          <w:rFonts w:ascii="Times New Roman" w:eastAsia="Times New Roman" w:hAnsi="Times New Roman"/>
          <w:sz w:val="28"/>
          <w:szCs w:val="28"/>
          <w:lang w:eastAsia="ru-RU"/>
        </w:rPr>
        <w:t xml:space="preserve">, наибольшую долю количественных нарушений занимают нарушения </w:t>
      </w:r>
      <w:r w:rsidR="006623CB">
        <w:rPr>
          <w:rFonts w:ascii="Times New Roman" w:eastAsia="Times New Roman" w:hAnsi="Times New Roman"/>
          <w:sz w:val="28"/>
          <w:szCs w:val="28"/>
          <w:lang w:eastAsia="ru-RU"/>
        </w:rPr>
        <w:t>в сфере закупок</w:t>
      </w:r>
      <w:r w:rsidR="00152306" w:rsidRPr="001E6FA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35F1" w:rsidRPr="001E6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2280" w:rsidRPr="001E6FAF" w:rsidRDefault="00C422C7" w:rsidP="00176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FAF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27B70C0" wp14:editId="34A16BFD">
            <wp:extent cx="6066845" cy="1566407"/>
            <wp:effectExtent l="57150" t="38100" r="48260" b="723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623CB" w:rsidRPr="006623CB" w:rsidRDefault="006623CB" w:rsidP="004523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0F7D39" w:rsidRPr="00452312" w:rsidRDefault="00BA0DE2" w:rsidP="004523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31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выявленных финансовых нарушений </w:t>
      </w:r>
      <w:r w:rsidR="006623CB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оценивается в сумме </w:t>
      </w:r>
      <w:r w:rsidR="00072AB7" w:rsidRPr="004523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FAF" w:rsidRPr="00452312">
        <w:rPr>
          <w:rFonts w:ascii="Times New Roman" w:eastAsia="Times New Roman" w:hAnsi="Times New Roman"/>
          <w:sz w:val="28"/>
          <w:szCs w:val="28"/>
          <w:lang w:eastAsia="ru-RU"/>
        </w:rPr>
        <w:t xml:space="preserve">521 508,4 тыс. рублей </w:t>
      </w:r>
      <w:r w:rsidR="00452312" w:rsidRPr="00452312">
        <w:rPr>
          <w:rFonts w:ascii="Times New Roman" w:eastAsia="Times New Roman" w:hAnsi="Times New Roman"/>
          <w:sz w:val="28"/>
          <w:szCs w:val="28"/>
          <w:lang w:eastAsia="ru-RU"/>
        </w:rPr>
        <w:t>или 18,2</w:t>
      </w:r>
      <w:r w:rsidR="00BB3FAF" w:rsidRPr="0045231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45231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общей суммы проверенных средств</w:t>
      </w:r>
      <w:r w:rsidR="00072AB7" w:rsidRPr="0045231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F7D39" w:rsidRPr="00452312" w:rsidRDefault="000F7D39" w:rsidP="004523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 нецелевое использование средств бюджета на общую сумму </w:t>
      </w:r>
      <w:r w:rsidR="00452312" w:rsidRPr="00452312">
        <w:rPr>
          <w:rFonts w:ascii="Times New Roman" w:hAnsi="Times New Roman"/>
          <w:sz w:val="28"/>
          <w:szCs w:val="28"/>
        </w:rPr>
        <w:t>24 372,8</w:t>
      </w:r>
      <w:r w:rsidR="00CD2A71" w:rsidRPr="00452312">
        <w:rPr>
          <w:rFonts w:ascii="Times New Roman" w:hAnsi="Times New Roman"/>
          <w:sz w:val="28"/>
          <w:szCs w:val="28"/>
        </w:rPr>
        <w:t> </w:t>
      </w:r>
      <w:r w:rsidRPr="00452312">
        <w:rPr>
          <w:rFonts w:ascii="Times New Roman" w:hAnsi="Times New Roman"/>
          <w:sz w:val="28"/>
          <w:szCs w:val="28"/>
        </w:rPr>
        <w:t>тыс. рублей (</w:t>
      </w:r>
      <w:r w:rsidR="00B3289C" w:rsidRPr="00452312">
        <w:rPr>
          <w:rFonts w:ascii="Times New Roman" w:hAnsi="Times New Roman"/>
          <w:sz w:val="28"/>
          <w:szCs w:val="28"/>
        </w:rPr>
        <w:t>направлени</w:t>
      </w:r>
      <w:r w:rsidR="00E46172" w:rsidRPr="00452312">
        <w:rPr>
          <w:rFonts w:ascii="Times New Roman" w:hAnsi="Times New Roman"/>
          <w:sz w:val="28"/>
          <w:szCs w:val="28"/>
        </w:rPr>
        <w:t>е</w:t>
      </w:r>
      <w:r w:rsidR="00B3289C" w:rsidRPr="00452312">
        <w:rPr>
          <w:rFonts w:ascii="Times New Roman" w:hAnsi="Times New Roman"/>
          <w:sz w:val="28"/>
          <w:szCs w:val="28"/>
        </w:rPr>
        <w:t xml:space="preserve"> средств бюджета на цели, несоответствующие частично целям, определенным правовым ак</w:t>
      </w:r>
      <w:r w:rsidR="00B3289C" w:rsidRPr="00452312">
        <w:rPr>
          <w:rFonts w:ascii="Times New Roman" w:hAnsi="Times New Roman" w:cs="Times New Roman"/>
          <w:sz w:val="28"/>
          <w:szCs w:val="28"/>
        </w:rPr>
        <w:t xml:space="preserve">том либо соглашением, </w:t>
      </w:r>
      <w:r w:rsidR="00B3289C" w:rsidRPr="00452312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являющимся основанием для предоставления указанных средств</w:t>
      </w:r>
      <w:r w:rsidR="00B3289C" w:rsidRPr="00452312">
        <w:rPr>
          <w:rFonts w:ascii="Times New Roman" w:hAnsi="Times New Roman" w:cs="Times New Roman"/>
          <w:sz w:val="28"/>
          <w:szCs w:val="28"/>
        </w:rPr>
        <w:t>;</w:t>
      </w:r>
      <w:r w:rsidRPr="004523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312">
        <w:rPr>
          <w:rFonts w:ascii="Times New Roman" w:hAnsi="Times New Roman"/>
          <w:bCs/>
          <w:sz w:val="28"/>
          <w:szCs w:val="28"/>
        </w:rPr>
        <w:t xml:space="preserve">оплата фактически невыполненных работ; </w:t>
      </w:r>
      <w:r w:rsidR="00072AB7" w:rsidRPr="00452312">
        <w:rPr>
          <w:rFonts w:ascii="Times New Roman" w:hAnsi="Times New Roman"/>
          <w:sz w:val="28"/>
          <w:szCs w:val="28"/>
        </w:rPr>
        <w:t>осуществление расходов, несвязанных с выполнением муниципального</w:t>
      </w:r>
      <w:r w:rsidR="00072AB7" w:rsidRPr="00452312">
        <w:rPr>
          <w:rFonts w:ascii="Times New Roman" w:hAnsi="Times New Roman"/>
          <w:sz w:val="24"/>
          <w:szCs w:val="28"/>
        </w:rPr>
        <w:t xml:space="preserve"> </w:t>
      </w:r>
      <w:r w:rsidR="00072AB7" w:rsidRPr="00452312">
        <w:rPr>
          <w:rFonts w:ascii="Times New Roman" w:hAnsi="Times New Roman"/>
          <w:sz w:val="28"/>
          <w:szCs w:val="28"/>
        </w:rPr>
        <w:t>задания</w:t>
      </w:r>
      <w:r w:rsidRPr="00452312">
        <w:rPr>
          <w:rFonts w:ascii="Times New Roman" w:hAnsi="Times New Roman"/>
          <w:sz w:val="28"/>
          <w:szCs w:val="28"/>
        </w:rPr>
        <w:t>);</w:t>
      </w:r>
    </w:p>
    <w:p w:rsidR="000F7D39" w:rsidRPr="00452312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  неэффективное использование бюджетных средств на общую сумму </w:t>
      </w:r>
      <w:r w:rsidR="00452312" w:rsidRPr="00452312">
        <w:rPr>
          <w:rFonts w:ascii="Times New Roman" w:hAnsi="Times New Roman"/>
          <w:sz w:val="28"/>
          <w:szCs w:val="28"/>
        </w:rPr>
        <w:t>71 749,8</w:t>
      </w:r>
      <w:r w:rsidRPr="00452312">
        <w:rPr>
          <w:rFonts w:ascii="Times New Roman" w:hAnsi="Times New Roman"/>
          <w:sz w:val="28"/>
          <w:szCs w:val="28"/>
        </w:rPr>
        <w:t xml:space="preserve"> тыс. рублей (</w:t>
      </w:r>
      <w:r w:rsidR="00CD2A71" w:rsidRPr="00452312">
        <w:rPr>
          <w:rFonts w:ascii="Times New Roman" w:hAnsi="Times New Roman"/>
          <w:sz w:val="28"/>
          <w:szCs w:val="28"/>
        </w:rPr>
        <w:t xml:space="preserve">завышение сметной стоимости работ; </w:t>
      </w:r>
      <w:r w:rsidR="00B3289C" w:rsidRPr="00452312">
        <w:rPr>
          <w:rFonts w:ascii="Times New Roman" w:hAnsi="Times New Roman"/>
          <w:sz w:val="28"/>
          <w:szCs w:val="28"/>
        </w:rPr>
        <w:t>осуществление безрезультативных бюджетных расходов;</w:t>
      </w:r>
      <w:r w:rsidR="00CD2A71" w:rsidRPr="00452312">
        <w:rPr>
          <w:rFonts w:ascii="Times New Roman" w:hAnsi="Times New Roman"/>
          <w:sz w:val="28"/>
          <w:szCs w:val="28"/>
        </w:rPr>
        <w:t xml:space="preserve"> завышение фон</w:t>
      </w:r>
      <w:r w:rsidR="00575EEA" w:rsidRPr="00452312">
        <w:rPr>
          <w:rFonts w:ascii="Times New Roman" w:hAnsi="Times New Roman"/>
          <w:sz w:val="28"/>
          <w:szCs w:val="28"/>
        </w:rPr>
        <w:t>д</w:t>
      </w:r>
      <w:r w:rsidR="00CD2A71" w:rsidRPr="00452312">
        <w:rPr>
          <w:rFonts w:ascii="Times New Roman" w:hAnsi="Times New Roman"/>
          <w:sz w:val="28"/>
          <w:szCs w:val="28"/>
        </w:rPr>
        <w:t>а оплаты труда;</w:t>
      </w:r>
      <w:r w:rsidR="00B3289C" w:rsidRPr="00452312">
        <w:rPr>
          <w:rFonts w:ascii="Times New Roman" w:hAnsi="Times New Roman"/>
          <w:sz w:val="28"/>
          <w:szCs w:val="28"/>
        </w:rPr>
        <w:t xml:space="preserve"> </w:t>
      </w:r>
      <w:r w:rsidRPr="00452312">
        <w:rPr>
          <w:rFonts w:ascii="Times New Roman" w:hAnsi="Times New Roman"/>
          <w:bCs/>
          <w:sz w:val="28"/>
          <w:szCs w:val="28"/>
        </w:rPr>
        <w:t xml:space="preserve">уплата </w:t>
      </w:r>
      <w:r w:rsidR="00B3289C" w:rsidRPr="00452312">
        <w:rPr>
          <w:rFonts w:ascii="Times New Roman" w:hAnsi="Times New Roman"/>
          <w:bCs/>
          <w:sz w:val="28"/>
          <w:szCs w:val="28"/>
        </w:rPr>
        <w:t xml:space="preserve">за счет бюджетных средств </w:t>
      </w:r>
      <w:r w:rsidRPr="00452312">
        <w:rPr>
          <w:rFonts w:ascii="Times New Roman" w:hAnsi="Times New Roman"/>
          <w:bCs/>
          <w:sz w:val="28"/>
          <w:szCs w:val="28"/>
        </w:rPr>
        <w:t xml:space="preserve">штрафных санкций; </w:t>
      </w:r>
      <w:r w:rsidR="007C005D">
        <w:rPr>
          <w:rFonts w:ascii="Times New Roman" w:hAnsi="Times New Roman"/>
          <w:bCs/>
          <w:sz w:val="28"/>
          <w:szCs w:val="28"/>
        </w:rPr>
        <w:t xml:space="preserve">расходы на приобретение или содержание </w:t>
      </w:r>
      <w:r w:rsidRPr="00452312">
        <w:rPr>
          <w:rFonts w:ascii="Times New Roman" w:hAnsi="Times New Roman"/>
          <w:bCs/>
          <w:sz w:val="28"/>
          <w:szCs w:val="28"/>
        </w:rPr>
        <w:t>н</w:t>
      </w:r>
      <w:r w:rsidRPr="00452312">
        <w:rPr>
          <w:rFonts w:ascii="Times New Roman" w:hAnsi="Times New Roman"/>
          <w:sz w:val="28"/>
          <w:szCs w:val="28"/>
        </w:rPr>
        <w:t>еиспольз</w:t>
      </w:r>
      <w:r w:rsidR="007C005D">
        <w:rPr>
          <w:rFonts w:ascii="Times New Roman" w:hAnsi="Times New Roman"/>
          <w:sz w:val="28"/>
          <w:szCs w:val="28"/>
        </w:rPr>
        <w:t xml:space="preserve">уемого </w:t>
      </w:r>
      <w:r w:rsidRPr="00452312">
        <w:rPr>
          <w:rFonts w:ascii="Times New Roman" w:hAnsi="Times New Roman"/>
          <w:sz w:val="28"/>
          <w:szCs w:val="28"/>
        </w:rPr>
        <w:t>имущества</w:t>
      </w:r>
      <w:r w:rsidR="00E245E8">
        <w:rPr>
          <w:rFonts w:ascii="Times New Roman" w:hAnsi="Times New Roman"/>
          <w:sz w:val="28"/>
          <w:szCs w:val="28"/>
        </w:rPr>
        <w:t>; расходы за некачественно оказанные услуги (выполненные работы)</w:t>
      </w:r>
      <w:r w:rsidRPr="00452312">
        <w:rPr>
          <w:rFonts w:ascii="Times New Roman" w:hAnsi="Times New Roman"/>
          <w:sz w:val="28"/>
          <w:szCs w:val="28"/>
        </w:rPr>
        <w:t>);</w:t>
      </w:r>
    </w:p>
    <w:p w:rsidR="000F7D39" w:rsidRPr="00452312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 нарушения законодательства о бухгалтерском учете и требований по составлению бюджетной отчетности на общую сумму </w:t>
      </w:r>
      <w:r w:rsidR="00452312" w:rsidRPr="00452312">
        <w:rPr>
          <w:rFonts w:ascii="Times New Roman" w:hAnsi="Times New Roman"/>
          <w:sz w:val="28"/>
          <w:szCs w:val="28"/>
        </w:rPr>
        <w:t>176 065,2</w:t>
      </w:r>
      <w:r w:rsidRPr="00452312">
        <w:rPr>
          <w:rFonts w:ascii="Times New Roman" w:hAnsi="Times New Roman"/>
          <w:sz w:val="28"/>
          <w:szCs w:val="28"/>
        </w:rPr>
        <w:t> тыс. рублей (</w:t>
      </w:r>
      <w:r w:rsidRPr="00452312">
        <w:rPr>
          <w:rFonts w:ascii="Times New Roman" w:hAnsi="Times New Roman"/>
          <w:bCs/>
          <w:sz w:val="28"/>
          <w:szCs w:val="28"/>
        </w:rPr>
        <w:t>неверное отражение</w:t>
      </w:r>
      <w:r w:rsidR="00575EEA" w:rsidRPr="00452312">
        <w:rPr>
          <w:rFonts w:ascii="Times New Roman" w:hAnsi="Times New Roman"/>
          <w:bCs/>
          <w:sz w:val="28"/>
          <w:szCs w:val="28"/>
        </w:rPr>
        <w:t xml:space="preserve"> (не</w:t>
      </w:r>
      <w:r w:rsidR="008E50B9" w:rsidRPr="00452312">
        <w:rPr>
          <w:rFonts w:ascii="Times New Roman" w:hAnsi="Times New Roman"/>
          <w:bCs/>
          <w:sz w:val="28"/>
          <w:szCs w:val="28"/>
        </w:rPr>
        <w:t xml:space="preserve"> </w:t>
      </w:r>
      <w:r w:rsidR="00575EEA" w:rsidRPr="00452312">
        <w:rPr>
          <w:rFonts w:ascii="Times New Roman" w:hAnsi="Times New Roman"/>
          <w:bCs/>
          <w:sz w:val="28"/>
          <w:szCs w:val="28"/>
        </w:rPr>
        <w:t>отражение)</w:t>
      </w:r>
      <w:r w:rsidRPr="00452312">
        <w:rPr>
          <w:rFonts w:ascii="Times New Roman" w:hAnsi="Times New Roman"/>
          <w:bCs/>
          <w:sz w:val="28"/>
          <w:szCs w:val="28"/>
        </w:rPr>
        <w:t xml:space="preserve"> хозяйственных операций, повлекших искажение бухгалтерской (бюджетной) отчетности; </w:t>
      </w:r>
      <w:r w:rsidR="00A141C3" w:rsidRPr="00452312">
        <w:rPr>
          <w:rFonts w:ascii="Times New Roman" w:hAnsi="Times New Roman"/>
          <w:bCs/>
          <w:sz w:val="28"/>
          <w:szCs w:val="28"/>
        </w:rPr>
        <w:t>нарушения при совершении фактов хозяйственной жизни</w:t>
      </w:r>
      <w:r w:rsidRPr="00452312">
        <w:rPr>
          <w:rFonts w:ascii="Times New Roman" w:hAnsi="Times New Roman"/>
          <w:sz w:val="28"/>
          <w:szCs w:val="28"/>
        </w:rPr>
        <w:t xml:space="preserve"> и т.д.);</w:t>
      </w:r>
    </w:p>
    <w:p w:rsidR="000F7D39" w:rsidRPr="00452312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 нарушения в учете и управлении муниципальным имуществом на общую сумму </w:t>
      </w:r>
      <w:r w:rsidR="00452312" w:rsidRPr="00452312">
        <w:rPr>
          <w:rFonts w:ascii="Times New Roman" w:hAnsi="Times New Roman"/>
          <w:sz w:val="28"/>
          <w:szCs w:val="28"/>
        </w:rPr>
        <w:t>12 203,2</w:t>
      </w:r>
      <w:r w:rsidRPr="00452312">
        <w:rPr>
          <w:rFonts w:ascii="Times New Roman" w:hAnsi="Times New Roman"/>
          <w:sz w:val="28"/>
          <w:szCs w:val="28"/>
        </w:rPr>
        <w:t xml:space="preserve"> тыс. рублей (нарушения порядка </w:t>
      </w:r>
      <w:r w:rsidR="007C005D">
        <w:rPr>
          <w:rFonts w:ascii="Times New Roman" w:hAnsi="Times New Roman"/>
          <w:sz w:val="28"/>
          <w:szCs w:val="28"/>
        </w:rPr>
        <w:t xml:space="preserve">учета и </w:t>
      </w:r>
      <w:r w:rsidRPr="00452312">
        <w:rPr>
          <w:rFonts w:ascii="Times New Roman" w:hAnsi="Times New Roman"/>
          <w:sz w:val="28"/>
          <w:szCs w:val="28"/>
        </w:rPr>
        <w:t>списания муниципального имущества</w:t>
      </w:r>
      <w:r w:rsidR="00333708" w:rsidRPr="00452312">
        <w:rPr>
          <w:rFonts w:ascii="Times New Roman" w:hAnsi="Times New Roman"/>
          <w:sz w:val="28"/>
          <w:szCs w:val="28"/>
        </w:rPr>
        <w:t>;</w:t>
      </w:r>
      <w:r w:rsidRPr="00452312">
        <w:rPr>
          <w:rFonts w:ascii="Times New Roman" w:hAnsi="Times New Roman"/>
          <w:sz w:val="28"/>
          <w:szCs w:val="28"/>
        </w:rPr>
        <w:t xml:space="preserve"> нарушения при ведении </w:t>
      </w:r>
      <w:r w:rsidRPr="00452312">
        <w:rPr>
          <w:rFonts w:ascii="Times New Roman" w:hAnsi="Times New Roman"/>
          <w:bCs/>
          <w:sz w:val="28"/>
          <w:szCs w:val="28"/>
        </w:rPr>
        <w:t>реестра муниципального имущества</w:t>
      </w:r>
      <w:r w:rsidR="00575EEA" w:rsidRPr="00452312">
        <w:rPr>
          <w:rFonts w:ascii="Times New Roman" w:hAnsi="Times New Roman"/>
          <w:bCs/>
          <w:sz w:val="28"/>
          <w:szCs w:val="28"/>
        </w:rPr>
        <w:t>)</w:t>
      </w:r>
      <w:r w:rsidRPr="00452312">
        <w:rPr>
          <w:rFonts w:ascii="Times New Roman" w:hAnsi="Times New Roman"/>
          <w:bCs/>
          <w:sz w:val="28"/>
          <w:szCs w:val="28"/>
        </w:rPr>
        <w:t>;</w:t>
      </w:r>
      <w:r w:rsidR="00D92B12" w:rsidRPr="00452312">
        <w:rPr>
          <w:rFonts w:ascii="Times New Roman" w:hAnsi="Times New Roman"/>
          <w:bCs/>
          <w:sz w:val="28"/>
          <w:szCs w:val="28"/>
        </w:rPr>
        <w:t xml:space="preserve"> </w:t>
      </w:r>
    </w:p>
    <w:p w:rsidR="000F7D39" w:rsidRPr="00452312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 нарушения законодательства в сфере закупок, в том числе финансовые нарушения на общую сумму </w:t>
      </w:r>
      <w:r w:rsidR="00452312" w:rsidRPr="00452312">
        <w:rPr>
          <w:rFonts w:ascii="Times New Roman" w:hAnsi="Times New Roman"/>
          <w:sz w:val="28"/>
          <w:szCs w:val="28"/>
        </w:rPr>
        <w:t>124 605,6</w:t>
      </w:r>
      <w:r w:rsidRPr="00452312">
        <w:rPr>
          <w:rFonts w:ascii="Times New Roman" w:hAnsi="Times New Roman"/>
          <w:sz w:val="28"/>
          <w:szCs w:val="28"/>
        </w:rPr>
        <w:t> тыс. рублей (заключение контрактов без применения конкурентных процедур</w:t>
      </w:r>
      <w:r w:rsidR="00072AB7" w:rsidRPr="00452312">
        <w:rPr>
          <w:rFonts w:ascii="Times New Roman" w:hAnsi="Times New Roman"/>
          <w:sz w:val="28"/>
          <w:szCs w:val="28"/>
        </w:rPr>
        <w:t>;</w:t>
      </w:r>
      <w:r w:rsidRPr="00452312">
        <w:rPr>
          <w:rFonts w:ascii="Times New Roman" w:hAnsi="Times New Roman"/>
          <w:sz w:val="28"/>
          <w:szCs w:val="28"/>
        </w:rPr>
        <w:t xml:space="preserve"> не подтверждена обоснованность закупок</w:t>
      </w:r>
      <w:r w:rsidR="00072AB7" w:rsidRPr="00452312">
        <w:rPr>
          <w:rFonts w:ascii="Times New Roman" w:hAnsi="Times New Roman"/>
          <w:sz w:val="28"/>
          <w:szCs w:val="28"/>
        </w:rPr>
        <w:t>;</w:t>
      </w:r>
      <w:r w:rsidRPr="00452312">
        <w:rPr>
          <w:rFonts w:ascii="Times New Roman" w:hAnsi="Times New Roman"/>
          <w:sz w:val="28"/>
          <w:szCs w:val="28"/>
        </w:rPr>
        <w:t xml:space="preserve"> нарушения условий исполнения контрактов и т.д.);</w:t>
      </w:r>
    </w:p>
    <w:p w:rsidR="000F7D39" w:rsidRPr="00452312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 несоблюдение установленных процедур и требований бюджетного законодательства при исполнении бюджетов на общую сумму </w:t>
      </w:r>
      <w:r w:rsidR="00452312" w:rsidRPr="00452312">
        <w:rPr>
          <w:rFonts w:ascii="Times New Roman" w:hAnsi="Times New Roman"/>
          <w:sz w:val="28"/>
          <w:szCs w:val="28"/>
        </w:rPr>
        <w:t>100 758,9</w:t>
      </w:r>
      <w:r w:rsidRPr="00452312">
        <w:rPr>
          <w:rFonts w:ascii="Times New Roman" w:hAnsi="Times New Roman"/>
          <w:sz w:val="28"/>
          <w:szCs w:val="28"/>
        </w:rPr>
        <w:t xml:space="preserve"> тыс. рублей (нарушения порядка предоставления субсидий, невыполнение муниципального задания</w:t>
      </w:r>
      <w:r w:rsidR="00333708" w:rsidRPr="00452312">
        <w:rPr>
          <w:rFonts w:ascii="Times New Roman" w:hAnsi="Times New Roman"/>
          <w:sz w:val="28"/>
          <w:szCs w:val="28"/>
        </w:rPr>
        <w:t>,</w:t>
      </w:r>
      <w:r w:rsidR="008E50B9" w:rsidRPr="00452312">
        <w:rPr>
          <w:rFonts w:ascii="Times New Roman" w:hAnsi="Times New Roman"/>
          <w:sz w:val="28"/>
          <w:szCs w:val="28"/>
        </w:rPr>
        <w:t xml:space="preserve"> </w:t>
      </w:r>
      <w:r w:rsidR="00452312" w:rsidRPr="00452312">
        <w:rPr>
          <w:rFonts w:ascii="Times New Roman" w:hAnsi="Times New Roman"/>
          <w:sz w:val="28"/>
          <w:szCs w:val="28"/>
        </w:rPr>
        <w:t>заключение контрактов при отсутствии доведенных лимитов бюджетных обязательств</w:t>
      </w:r>
      <w:r w:rsidR="00333708" w:rsidRPr="00452312">
        <w:rPr>
          <w:rFonts w:ascii="Times New Roman" w:hAnsi="Times New Roman"/>
          <w:sz w:val="28"/>
          <w:szCs w:val="28"/>
        </w:rPr>
        <w:t xml:space="preserve"> </w:t>
      </w:r>
      <w:r w:rsidRPr="00452312">
        <w:rPr>
          <w:rFonts w:ascii="Times New Roman" w:hAnsi="Times New Roman"/>
          <w:sz w:val="28"/>
          <w:szCs w:val="28"/>
        </w:rPr>
        <w:t>и т.д.);</w:t>
      </w:r>
    </w:p>
    <w:p w:rsidR="000F7D39" w:rsidRPr="00452312" w:rsidRDefault="000F7D39" w:rsidP="00F454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hAnsi="Times New Roman"/>
          <w:sz w:val="28"/>
          <w:szCs w:val="28"/>
        </w:rPr>
        <w:t xml:space="preserve">- иные финансовые нарушения на сумму </w:t>
      </w:r>
      <w:r w:rsidR="00452312" w:rsidRPr="00452312">
        <w:rPr>
          <w:rFonts w:ascii="Times New Roman" w:hAnsi="Times New Roman"/>
          <w:sz w:val="28"/>
          <w:szCs w:val="28"/>
        </w:rPr>
        <w:t>11 752,9</w:t>
      </w:r>
      <w:r w:rsidRPr="00452312">
        <w:rPr>
          <w:rFonts w:ascii="Times New Roman" w:hAnsi="Times New Roman"/>
          <w:sz w:val="28"/>
          <w:szCs w:val="28"/>
        </w:rPr>
        <w:t xml:space="preserve"> тыс. рублей (нарушения при начислении </w:t>
      </w:r>
      <w:r w:rsidR="00452312" w:rsidRPr="00452312">
        <w:rPr>
          <w:rFonts w:ascii="Times New Roman" w:hAnsi="Times New Roman"/>
          <w:sz w:val="28"/>
          <w:szCs w:val="28"/>
        </w:rPr>
        <w:t xml:space="preserve">заработной платы и </w:t>
      </w:r>
      <w:r w:rsidRPr="00452312">
        <w:rPr>
          <w:rFonts w:ascii="Times New Roman" w:hAnsi="Times New Roman"/>
          <w:sz w:val="28"/>
          <w:szCs w:val="28"/>
        </w:rPr>
        <w:t>стимулирующих выплат</w:t>
      </w:r>
      <w:r w:rsidR="00E6440F" w:rsidRPr="00452312">
        <w:rPr>
          <w:rFonts w:ascii="Times New Roman" w:hAnsi="Times New Roman"/>
          <w:sz w:val="28"/>
          <w:szCs w:val="28"/>
        </w:rPr>
        <w:t>,</w:t>
      </w:r>
      <w:r w:rsidR="008E50B9" w:rsidRPr="00452312">
        <w:rPr>
          <w:rFonts w:ascii="Times New Roman" w:hAnsi="Times New Roman"/>
          <w:sz w:val="28"/>
          <w:szCs w:val="28"/>
        </w:rPr>
        <w:t xml:space="preserve"> не дополучены доходы от иной приносящей доход деятельности </w:t>
      </w:r>
      <w:r w:rsidRPr="00452312">
        <w:rPr>
          <w:rFonts w:ascii="Times New Roman" w:hAnsi="Times New Roman"/>
          <w:sz w:val="28"/>
          <w:szCs w:val="28"/>
        </w:rPr>
        <w:t>т.д.).</w:t>
      </w:r>
    </w:p>
    <w:p w:rsidR="006623CB" w:rsidRDefault="006623CB" w:rsidP="0037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294" w:rsidRPr="00452312" w:rsidRDefault="00176294" w:rsidP="0037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52312">
        <w:rPr>
          <w:rFonts w:ascii="Times New Roman" w:hAnsi="Times New Roman" w:cs="Times New Roman"/>
          <w:sz w:val="28"/>
          <w:szCs w:val="28"/>
        </w:rPr>
        <w:t xml:space="preserve">В структуре финансовых нарушений наибольшая доля приходится на нарушения правил ведения бухгалтерского учета – </w:t>
      </w:r>
      <w:r w:rsidR="00452312" w:rsidRPr="00452312">
        <w:rPr>
          <w:rFonts w:ascii="Times New Roman" w:hAnsi="Times New Roman" w:cs="Times New Roman"/>
          <w:sz w:val="28"/>
          <w:szCs w:val="28"/>
        </w:rPr>
        <w:t>33,8</w:t>
      </w:r>
      <w:r w:rsidRPr="00452312">
        <w:rPr>
          <w:rFonts w:ascii="Times New Roman" w:hAnsi="Times New Roman" w:cs="Times New Roman"/>
          <w:sz w:val="28"/>
          <w:szCs w:val="28"/>
        </w:rPr>
        <w:t xml:space="preserve">%. </w:t>
      </w:r>
      <w:r w:rsidR="00072AB7" w:rsidRPr="00452312">
        <w:rPr>
          <w:rFonts w:ascii="Times New Roman" w:hAnsi="Times New Roman" w:cs="Times New Roman"/>
          <w:sz w:val="28"/>
          <w:szCs w:val="28"/>
        </w:rPr>
        <w:t>Сравнительная информация представлена в таблице №4.</w:t>
      </w:r>
    </w:p>
    <w:p w:rsidR="000F7D39" w:rsidRPr="003C0CC9" w:rsidRDefault="008D522F" w:rsidP="008D522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C0CC9">
        <w:rPr>
          <w:rFonts w:ascii="Times New Roman" w:hAnsi="Times New Roman" w:cs="Times New Roman"/>
          <w:sz w:val="20"/>
          <w:szCs w:val="20"/>
        </w:rPr>
        <w:t>Таблица №4</w:t>
      </w:r>
    </w:p>
    <w:tbl>
      <w:tblPr>
        <w:tblStyle w:val="af4"/>
        <w:tblW w:w="10048" w:type="dxa"/>
        <w:tblLook w:val="04A0" w:firstRow="1" w:lastRow="0" w:firstColumn="1" w:lastColumn="0" w:noHBand="0" w:noVBand="1"/>
      </w:tblPr>
      <w:tblGrid>
        <w:gridCol w:w="3266"/>
        <w:gridCol w:w="1068"/>
        <w:gridCol w:w="1076"/>
        <w:gridCol w:w="1158"/>
        <w:gridCol w:w="1053"/>
        <w:gridCol w:w="1007"/>
        <w:gridCol w:w="1420"/>
      </w:tblGrid>
      <w:tr w:rsidR="00936A40" w:rsidRPr="003C0CC9" w:rsidTr="008E50B9">
        <w:trPr>
          <w:tblHeader/>
        </w:trPr>
        <w:tc>
          <w:tcPr>
            <w:tcW w:w="3266" w:type="dxa"/>
            <w:vAlign w:val="center"/>
          </w:tcPr>
          <w:p w:rsidR="00936A40" w:rsidRPr="003C0CC9" w:rsidRDefault="00936A40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2022 год, тыс. руб.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2023 год, тыс. руб.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2024 год, тыс. руб.</w:t>
            </w:r>
          </w:p>
        </w:tc>
        <w:tc>
          <w:tcPr>
            <w:tcW w:w="1053" w:type="dxa"/>
            <w:vAlign w:val="center"/>
          </w:tcPr>
          <w:p w:rsidR="00936A40" w:rsidRPr="003C0CC9" w:rsidRDefault="00936A40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2025 год, тыс. руб.</w:t>
            </w:r>
          </w:p>
        </w:tc>
        <w:tc>
          <w:tcPr>
            <w:tcW w:w="1007" w:type="dxa"/>
            <w:vAlign w:val="center"/>
          </w:tcPr>
          <w:p w:rsidR="00936A40" w:rsidRPr="003C0CC9" w:rsidRDefault="00936A40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Уд. вес, %</w:t>
            </w:r>
          </w:p>
        </w:tc>
        <w:tc>
          <w:tcPr>
            <w:tcW w:w="1420" w:type="dxa"/>
            <w:vAlign w:val="center"/>
          </w:tcPr>
          <w:p w:rsidR="00936A40" w:rsidRPr="003C0CC9" w:rsidRDefault="00936A40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Динамика к предыдущему отчетному периоду, %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Нецелевое использование бюджетных средств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3 695,4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6 592,2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2 475,3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24 372,8</w:t>
            </w:r>
          </w:p>
        </w:tc>
        <w:tc>
          <w:tcPr>
            <w:tcW w:w="1007" w:type="dxa"/>
            <w:vAlign w:val="center"/>
          </w:tcPr>
          <w:p w:rsidR="00936A40" w:rsidRPr="003C0CC9" w:rsidRDefault="00452312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4,7%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+ в 10 раз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Неэффективное использование бюджетных средств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27 525,3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65 605,5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29 822,1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71 749,8</w:t>
            </w:r>
          </w:p>
        </w:tc>
        <w:tc>
          <w:tcPr>
            <w:tcW w:w="1007" w:type="dxa"/>
            <w:vAlign w:val="center"/>
          </w:tcPr>
          <w:p w:rsidR="00936A40" w:rsidRPr="003C0CC9" w:rsidRDefault="00452312" w:rsidP="00D1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13,8%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+ в 2,4 раза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52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Нарушения законодательства о бухгалтерском учете и (или) требований к отчетности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158 290,3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102 063,8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48 106,5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176 065,2</w:t>
            </w:r>
          </w:p>
        </w:tc>
        <w:tc>
          <w:tcPr>
            <w:tcW w:w="1007" w:type="dxa"/>
            <w:vAlign w:val="center"/>
          </w:tcPr>
          <w:p w:rsidR="00936A40" w:rsidRPr="003C0CC9" w:rsidRDefault="00452312" w:rsidP="00D1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33,8%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D0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+ в 3,7 раза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Нарушения в учете и управлении муниципальным имуществом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26 463,5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19 842,4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22 638,0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12 203,2</w:t>
            </w:r>
          </w:p>
        </w:tc>
        <w:tc>
          <w:tcPr>
            <w:tcW w:w="1007" w:type="dxa"/>
            <w:vAlign w:val="center"/>
          </w:tcPr>
          <w:p w:rsidR="00936A40" w:rsidRPr="003C0CC9" w:rsidRDefault="00452312" w:rsidP="00D1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D1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- 46%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Несоблюдение установленных процедур и требований бюджетного законодательства при исполнении бюджета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63 151,3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35 246,3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68 997,8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100 758,9</w:t>
            </w:r>
          </w:p>
        </w:tc>
        <w:tc>
          <w:tcPr>
            <w:tcW w:w="1007" w:type="dxa"/>
            <w:vAlign w:val="center"/>
          </w:tcPr>
          <w:p w:rsidR="00936A40" w:rsidRPr="003C0CC9" w:rsidRDefault="00452312" w:rsidP="00D1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19,3%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+ 46%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Нарушения законодательства в сфере закупок товаров, работ, услуг для муниципальных нужд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38 985,3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21 574,0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14 282,7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124 605,6</w:t>
            </w:r>
          </w:p>
        </w:tc>
        <w:tc>
          <w:tcPr>
            <w:tcW w:w="1007" w:type="dxa"/>
            <w:vAlign w:val="center"/>
          </w:tcPr>
          <w:p w:rsidR="00936A40" w:rsidRPr="003C0CC9" w:rsidRDefault="003C0CC9" w:rsidP="00D1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23,9%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4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+ в 8,7 раз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Иные нарушения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7 836,1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9 817,0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4 645,0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11 752,9</w:t>
            </w:r>
          </w:p>
        </w:tc>
        <w:tc>
          <w:tcPr>
            <w:tcW w:w="1007" w:type="dxa"/>
            <w:vAlign w:val="center"/>
          </w:tcPr>
          <w:p w:rsidR="00936A40" w:rsidRPr="003C0CC9" w:rsidRDefault="003C0CC9" w:rsidP="003C0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2,2%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D0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sz w:val="20"/>
                <w:szCs w:val="20"/>
              </w:rPr>
              <w:t>+ в 2,5 раза</w:t>
            </w:r>
          </w:p>
        </w:tc>
      </w:tr>
      <w:tr w:rsidR="00936A40" w:rsidRPr="003C0CC9" w:rsidTr="008E50B9">
        <w:tc>
          <w:tcPr>
            <w:tcW w:w="3266" w:type="dxa"/>
          </w:tcPr>
          <w:p w:rsidR="00936A40" w:rsidRPr="003C0CC9" w:rsidRDefault="00936A40" w:rsidP="004A720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>325 947,2</w:t>
            </w:r>
          </w:p>
        </w:tc>
        <w:tc>
          <w:tcPr>
            <w:tcW w:w="1076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>260 741,2</w:t>
            </w:r>
          </w:p>
        </w:tc>
        <w:tc>
          <w:tcPr>
            <w:tcW w:w="1158" w:type="dxa"/>
            <w:vAlign w:val="center"/>
          </w:tcPr>
          <w:p w:rsidR="00936A40" w:rsidRPr="003C0CC9" w:rsidRDefault="00936A40" w:rsidP="00237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>190 967,4</w:t>
            </w:r>
          </w:p>
        </w:tc>
        <w:tc>
          <w:tcPr>
            <w:tcW w:w="1053" w:type="dxa"/>
            <w:vAlign w:val="center"/>
          </w:tcPr>
          <w:p w:rsidR="00936A40" w:rsidRPr="003C0CC9" w:rsidRDefault="00452312" w:rsidP="008E50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>521 508,4</w:t>
            </w:r>
          </w:p>
        </w:tc>
        <w:tc>
          <w:tcPr>
            <w:tcW w:w="1007" w:type="dxa"/>
            <w:vAlign w:val="center"/>
          </w:tcPr>
          <w:p w:rsidR="00936A40" w:rsidRPr="003C0CC9" w:rsidRDefault="003C0CC9" w:rsidP="004A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420" w:type="dxa"/>
            <w:vAlign w:val="center"/>
          </w:tcPr>
          <w:p w:rsidR="00936A40" w:rsidRPr="003C0CC9" w:rsidRDefault="003C0CC9" w:rsidP="004A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в 2,7 раза </w:t>
            </w:r>
          </w:p>
        </w:tc>
      </w:tr>
    </w:tbl>
    <w:p w:rsidR="002810A0" w:rsidRPr="00312F7E" w:rsidRDefault="002810A0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  <w:highlight w:val="yellow"/>
        </w:rPr>
      </w:pPr>
    </w:p>
    <w:p w:rsidR="00AA5B4C" w:rsidRPr="003C0CC9" w:rsidRDefault="0074222F" w:rsidP="00742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CC9">
        <w:rPr>
          <w:rFonts w:ascii="Times New Roman" w:hAnsi="Times New Roman" w:cs="Times New Roman"/>
          <w:sz w:val="28"/>
          <w:szCs w:val="28"/>
        </w:rPr>
        <w:t xml:space="preserve">Результаты проведенных контрольных и экспертно-аналитических мероприятий рассмотрены на </w:t>
      </w:r>
      <w:r w:rsidR="003C0CC9" w:rsidRPr="003C0CC9">
        <w:rPr>
          <w:rFonts w:ascii="Times New Roman" w:hAnsi="Times New Roman" w:cs="Times New Roman"/>
          <w:sz w:val="28"/>
          <w:szCs w:val="28"/>
        </w:rPr>
        <w:t>11</w:t>
      </w:r>
      <w:r w:rsidRPr="003C0CC9">
        <w:rPr>
          <w:rFonts w:ascii="Times New Roman" w:hAnsi="Times New Roman" w:cs="Times New Roman"/>
          <w:sz w:val="28"/>
          <w:szCs w:val="28"/>
        </w:rPr>
        <w:t xml:space="preserve"> заседаниях Коллегии Контрольно-счетной палаты Златоустовского городского округа</w:t>
      </w:r>
      <w:r w:rsidR="00AA5B4C" w:rsidRPr="003C0CC9">
        <w:rPr>
          <w:rFonts w:ascii="Times New Roman" w:hAnsi="Times New Roman" w:cs="Times New Roman"/>
          <w:sz w:val="28"/>
          <w:szCs w:val="28"/>
        </w:rPr>
        <w:t>.</w:t>
      </w:r>
    </w:p>
    <w:p w:rsidR="00E46172" w:rsidRPr="004271B2" w:rsidRDefault="0074222F" w:rsidP="00E36E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CC9">
        <w:rPr>
          <w:rFonts w:ascii="Times New Roman" w:eastAsia="Times New Roman" w:hAnsi="Times New Roman"/>
          <w:sz w:val="28"/>
          <w:szCs w:val="28"/>
          <w:lang w:eastAsia="ru-RU"/>
        </w:rPr>
        <w:t>В адреса руководителей объектов контроля направлено</w:t>
      </w:r>
      <w:r w:rsidRPr="003C0CC9">
        <w:rPr>
          <w:rFonts w:ascii="Times New Roman" w:hAnsi="Times New Roman" w:cs="Times New Roman"/>
          <w:sz w:val="28"/>
          <w:szCs w:val="28"/>
        </w:rPr>
        <w:t xml:space="preserve"> </w:t>
      </w:r>
      <w:r w:rsidR="003C0CC9" w:rsidRPr="003C0CC9">
        <w:rPr>
          <w:rFonts w:ascii="Times New Roman" w:hAnsi="Times New Roman" w:cs="Times New Roman"/>
          <w:sz w:val="28"/>
          <w:szCs w:val="28"/>
        </w:rPr>
        <w:t>18</w:t>
      </w:r>
      <w:r w:rsidRPr="003C0CC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90054" w:rsidRPr="003C0CC9">
        <w:rPr>
          <w:rFonts w:ascii="Times New Roman" w:hAnsi="Times New Roman" w:cs="Times New Roman"/>
          <w:sz w:val="28"/>
          <w:szCs w:val="28"/>
        </w:rPr>
        <w:t>й</w:t>
      </w:r>
      <w:r w:rsidRPr="003C0CC9">
        <w:rPr>
          <w:rFonts w:ascii="Times New Roman" w:hAnsi="Times New Roman" w:cs="Times New Roman"/>
          <w:sz w:val="28"/>
          <w:szCs w:val="28"/>
        </w:rPr>
        <w:t xml:space="preserve"> и </w:t>
      </w:r>
      <w:r w:rsidR="003C0CC9" w:rsidRPr="003C0CC9">
        <w:rPr>
          <w:rFonts w:ascii="Times New Roman" w:hAnsi="Times New Roman" w:cs="Times New Roman"/>
          <w:sz w:val="28"/>
          <w:szCs w:val="28"/>
        </w:rPr>
        <w:t>2</w:t>
      </w:r>
      <w:r w:rsidRPr="003C0CC9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3C0CC9" w:rsidRPr="003C0CC9">
        <w:rPr>
          <w:rFonts w:ascii="Times New Roman" w:hAnsi="Times New Roman" w:cs="Times New Roman"/>
          <w:sz w:val="28"/>
          <w:szCs w:val="28"/>
        </w:rPr>
        <w:t>я</w:t>
      </w:r>
      <w:r w:rsidRPr="003C0CC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2365A">
        <w:rPr>
          <w:rFonts w:ascii="Times New Roman" w:hAnsi="Times New Roman" w:cs="Times New Roman"/>
          <w:sz w:val="28"/>
          <w:szCs w:val="28"/>
        </w:rPr>
        <w:t>44</w:t>
      </w:r>
      <w:r w:rsidRPr="003C0CC9">
        <w:rPr>
          <w:rFonts w:ascii="Times New Roman" w:hAnsi="Times New Roman" w:cs="Times New Roman"/>
          <w:sz w:val="28"/>
          <w:szCs w:val="28"/>
        </w:rPr>
        <w:t xml:space="preserve"> информационных писем с предложениями и рекомендациями по устранению выявленных нарушений и принятию мер по их пресечению в дальнейшем. </w:t>
      </w:r>
      <w:r w:rsidR="00E36E4D" w:rsidRPr="004271B2">
        <w:rPr>
          <w:rFonts w:ascii="Times New Roman" w:hAnsi="Times New Roman"/>
          <w:sz w:val="28"/>
          <w:szCs w:val="28"/>
        </w:rPr>
        <w:t>По итогам 202</w:t>
      </w:r>
      <w:r w:rsidR="003C0CC9" w:rsidRPr="004271B2">
        <w:rPr>
          <w:rFonts w:ascii="Times New Roman" w:hAnsi="Times New Roman"/>
          <w:sz w:val="28"/>
          <w:szCs w:val="28"/>
        </w:rPr>
        <w:t>5</w:t>
      </w:r>
      <w:r w:rsidR="00E36E4D" w:rsidRPr="004271B2">
        <w:rPr>
          <w:rFonts w:ascii="Times New Roman" w:hAnsi="Times New Roman"/>
          <w:sz w:val="28"/>
          <w:szCs w:val="28"/>
        </w:rPr>
        <w:t xml:space="preserve"> года </w:t>
      </w:r>
      <w:r w:rsidR="004271B2" w:rsidRPr="004271B2">
        <w:rPr>
          <w:rFonts w:ascii="Times New Roman" w:hAnsi="Times New Roman"/>
          <w:sz w:val="28"/>
          <w:szCs w:val="28"/>
        </w:rPr>
        <w:t>6</w:t>
      </w:r>
      <w:r w:rsidR="00F607DA" w:rsidRPr="004271B2">
        <w:rPr>
          <w:rFonts w:ascii="Times New Roman" w:hAnsi="Times New Roman"/>
          <w:sz w:val="28"/>
          <w:szCs w:val="28"/>
        </w:rPr>
        <w:t xml:space="preserve"> </w:t>
      </w:r>
      <w:r w:rsidR="00E36E4D" w:rsidRPr="004271B2">
        <w:rPr>
          <w:rFonts w:ascii="Times New Roman" w:hAnsi="Times New Roman"/>
          <w:sz w:val="28"/>
          <w:szCs w:val="28"/>
        </w:rPr>
        <w:t>представлени</w:t>
      </w:r>
      <w:r w:rsidR="00F607DA" w:rsidRPr="004271B2">
        <w:rPr>
          <w:rFonts w:ascii="Times New Roman" w:hAnsi="Times New Roman"/>
          <w:sz w:val="28"/>
          <w:szCs w:val="28"/>
        </w:rPr>
        <w:t>й</w:t>
      </w:r>
      <w:r w:rsidR="00E36E4D" w:rsidRPr="004271B2">
        <w:rPr>
          <w:rFonts w:ascii="Times New Roman" w:hAnsi="Times New Roman"/>
          <w:sz w:val="28"/>
          <w:szCs w:val="28"/>
        </w:rPr>
        <w:t xml:space="preserve"> исполнены в полном объеме</w:t>
      </w:r>
      <w:r w:rsidR="004271B2" w:rsidRPr="004271B2">
        <w:rPr>
          <w:rFonts w:ascii="Times New Roman" w:hAnsi="Times New Roman"/>
          <w:sz w:val="28"/>
          <w:szCs w:val="28"/>
        </w:rPr>
        <w:t xml:space="preserve"> и сняты с контроля</w:t>
      </w:r>
      <w:r w:rsidR="0009397F" w:rsidRPr="004271B2">
        <w:rPr>
          <w:rFonts w:ascii="Times New Roman" w:hAnsi="Times New Roman"/>
          <w:sz w:val="28"/>
          <w:szCs w:val="28"/>
        </w:rPr>
        <w:t>,</w:t>
      </w:r>
      <w:r w:rsidR="00E36E4D" w:rsidRPr="004271B2">
        <w:rPr>
          <w:rFonts w:ascii="Times New Roman" w:hAnsi="Times New Roman"/>
          <w:sz w:val="28"/>
          <w:szCs w:val="28"/>
        </w:rPr>
        <w:t xml:space="preserve"> по </w:t>
      </w:r>
      <w:r w:rsidR="004271B2" w:rsidRPr="004271B2">
        <w:rPr>
          <w:rFonts w:ascii="Times New Roman" w:hAnsi="Times New Roman"/>
          <w:sz w:val="28"/>
          <w:szCs w:val="28"/>
        </w:rPr>
        <w:t xml:space="preserve">10 </w:t>
      </w:r>
      <w:r w:rsidR="00E36E4D" w:rsidRPr="004271B2">
        <w:rPr>
          <w:rFonts w:ascii="Times New Roman" w:hAnsi="Times New Roman"/>
          <w:sz w:val="28"/>
          <w:szCs w:val="28"/>
        </w:rPr>
        <w:t xml:space="preserve">представлениям предложения Контрольно-счетной палаты объектами контроля исполнены частично и остаются на контроле, по </w:t>
      </w:r>
      <w:r w:rsidR="004271B2" w:rsidRPr="004271B2">
        <w:rPr>
          <w:rFonts w:ascii="Times New Roman" w:hAnsi="Times New Roman"/>
          <w:sz w:val="28"/>
          <w:szCs w:val="28"/>
        </w:rPr>
        <w:t xml:space="preserve">двум </w:t>
      </w:r>
      <w:r w:rsidR="00E36E4D" w:rsidRPr="004271B2">
        <w:rPr>
          <w:rFonts w:ascii="Times New Roman" w:hAnsi="Times New Roman"/>
          <w:sz w:val="28"/>
          <w:szCs w:val="28"/>
        </w:rPr>
        <w:t>представлени</w:t>
      </w:r>
      <w:r w:rsidR="004271B2" w:rsidRPr="004271B2">
        <w:rPr>
          <w:rFonts w:ascii="Times New Roman" w:hAnsi="Times New Roman"/>
          <w:sz w:val="28"/>
          <w:szCs w:val="28"/>
        </w:rPr>
        <w:t>ям</w:t>
      </w:r>
      <w:r w:rsidR="00E36E4D" w:rsidRPr="004271B2">
        <w:rPr>
          <w:rFonts w:ascii="Times New Roman" w:hAnsi="Times New Roman"/>
          <w:sz w:val="28"/>
          <w:szCs w:val="28"/>
        </w:rPr>
        <w:t xml:space="preserve"> срок исполнения не наступил. </w:t>
      </w:r>
    </w:p>
    <w:p w:rsidR="0074222F" w:rsidRPr="003C0CC9" w:rsidRDefault="0074222F" w:rsidP="00E36E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CC9">
        <w:rPr>
          <w:rFonts w:ascii="Times New Roman" w:hAnsi="Times New Roman" w:cs="Times New Roman"/>
          <w:sz w:val="28"/>
          <w:szCs w:val="28"/>
        </w:rPr>
        <w:t>К</w:t>
      </w:r>
      <w:r w:rsidR="00290054" w:rsidRPr="003C0CC9">
        <w:rPr>
          <w:rFonts w:ascii="Times New Roman" w:hAnsi="Times New Roman" w:cs="Times New Roman"/>
          <w:sz w:val="28"/>
          <w:szCs w:val="28"/>
        </w:rPr>
        <w:t> </w:t>
      </w:r>
      <w:r w:rsidRPr="003C0CC9">
        <w:rPr>
          <w:rFonts w:ascii="Times New Roman" w:hAnsi="Times New Roman" w:cs="Times New Roman"/>
          <w:sz w:val="28"/>
          <w:szCs w:val="28"/>
        </w:rPr>
        <w:t xml:space="preserve">дисциплинарной ответственности привлечено </w:t>
      </w:r>
      <w:r w:rsidR="00356F16" w:rsidRPr="003C0CC9">
        <w:rPr>
          <w:rFonts w:ascii="Times New Roman" w:hAnsi="Times New Roman" w:cs="Times New Roman"/>
          <w:sz w:val="28"/>
          <w:szCs w:val="28"/>
        </w:rPr>
        <w:t>1</w:t>
      </w:r>
      <w:r w:rsidR="003C0CC9" w:rsidRPr="003C0CC9">
        <w:rPr>
          <w:rFonts w:ascii="Times New Roman" w:hAnsi="Times New Roman" w:cs="Times New Roman"/>
          <w:sz w:val="28"/>
          <w:szCs w:val="28"/>
        </w:rPr>
        <w:t>0</w:t>
      </w:r>
      <w:r w:rsidR="00E36E4D" w:rsidRPr="003C0CC9">
        <w:rPr>
          <w:rFonts w:ascii="Times New Roman" w:hAnsi="Times New Roman" w:cs="Times New Roman"/>
          <w:sz w:val="28"/>
          <w:szCs w:val="28"/>
        </w:rPr>
        <w:t> </w:t>
      </w:r>
      <w:r w:rsidRPr="003C0CC9">
        <w:rPr>
          <w:rFonts w:ascii="Times New Roman" w:hAnsi="Times New Roman" w:cs="Times New Roman"/>
          <w:sz w:val="28"/>
          <w:szCs w:val="28"/>
        </w:rPr>
        <w:t xml:space="preserve">должностных лиц. </w:t>
      </w:r>
    </w:p>
    <w:p w:rsidR="005517BD" w:rsidRPr="000D6C3E" w:rsidRDefault="0074222F" w:rsidP="00742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должностными лицами Контрольно-счетной палаты  составлено </w:t>
      </w:r>
      <w:r w:rsidR="005517BD" w:rsidRPr="000D6C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0CC9" w:rsidRPr="000D6C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D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об административных правонарушениях</w:t>
      </w:r>
      <w:r w:rsidR="005517BD" w:rsidRPr="000D6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7BD" w:rsidRPr="000D6C3E" w:rsidRDefault="0062012D" w:rsidP="0062012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18"/>
          <w:szCs w:val="20"/>
          <w:lang w:eastAsia="ru-RU"/>
        </w:rPr>
      </w:pPr>
      <w:r w:rsidRPr="000D6C3E">
        <w:rPr>
          <w:rFonts w:ascii="Times New Roman" w:eastAsia="Times New Roman" w:hAnsi="Times New Roman"/>
          <w:sz w:val="18"/>
          <w:szCs w:val="20"/>
          <w:lang w:eastAsia="ru-RU"/>
        </w:rPr>
        <w:t>Т</w:t>
      </w:r>
      <w:r w:rsidR="00BE03C1" w:rsidRPr="000D6C3E">
        <w:rPr>
          <w:rFonts w:ascii="Times New Roman" w:eastAsia="Times New Roman" w:hAnsi="Times New Roman"/>
          <w:sz w:val="18"/>
          <w:szCs w:val="20"/>
          <w:lang w:eastAsia="ru-RU"/>
        </w:rPr>
        <w:t>аблица №5</w:t>
      </w:r>
    </w:p>
    <w:tbl>
      <w:tblPr>
        <w:tblStyle w:val="af4"/>
        <w:tblW w:w="9888" w:type="dxa"/>
        <w:tblLook w:val="04A0" w:firstRow="1" w:lastRow="0" w:firstColumn="1" w:lastColumn="0" w:noHBand="0" w:noVBand="1"/>
      </w:tblPr>
      <w:tblGrid>
        <w:gridCol w:w="1101"/>
        <w:gridCol w:w="7512"/>
        <w:gridCol w:w="1275"/>
      </w:tblGrid>
      <w:tr w:rsidR="003C0CC9" w:rsidRPr="00312F7E" w:rsidTr="00855C6F">
        <w:trPr>
          <w:tblHeader/>
        </w:trPr>
        <w:tc>
          <w:tcPr>
            <w:tcW w:w="1101" w:type="dxa"/>
            <w:vAlign w:val="center"/>
          </w:tcPr>
          <w:p w:rsidR="003C0CC9" w:rsidRPr="000D6C3E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D6C3E">
              <w:rPr>
                <w:rFonts w:ascii="Times New Roman" w:eastAsia="Times New Roman" w:hAnsi="Times New Roman"/>
                <w:sz w:val="20"/>
                <w:lang w:eastAsia="ru-RU"/>
              </w:rPr>
              <w:t>Статья КоАП РФ</w:t>
            </w:r>
          </w:p>
        </w:tc>
        <w:tc>
          <w:tcPr>
            <w:tcW w:w="7512" w:type="dxa"/>
            <w:vAlign w:val="center"/>
          </w:tcPr>
          <w:p w:rsidR="003C0CC9" w:rsidRPr="000D6C3E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D6C3E">
              <w:rPr>
                <w:rFonts w:ascii="Times New Roman" w:eastAsia="Times New Roman" w:hAnsi="Times New Roman"/>
                <w:sz w:val="20"/>
                <w:lang w:eastAsia="ru-RU"/>
              </w:rPr>
              <w:t>Существо административного правонарушения</w:t>
            </w:r>
          </w:p>
        </w:tc>
        <w:tc>
          <w:tcPr>
            <w:tcW w:w="1275" w:type="dxa"/>
            <w:vAlign w:val="center"/>
          </w:tcPr>
          <w:p w:rsidR="003C0CC9" w:rsidRPr="007E7A1C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D6C3E">
              <w:rPr>
                <w:rFonts w:ascii="Times New Roman" w:eastAsia="Times New Roman" w:hAnsi="Times New Roman"/>
                <w:sz w:val="20"/>
                <w:lang w:eastAsia="ru-RU"/>
              </w:rPr>
              <w:t>Количество протоколов</w:t>
            </w:r>
          </w:p>
        </w:tc>
      </w:tr>
      <w:tr w:rsidR="003C0CC9" w:rsidRPr="00312F7E" w:rsidTr="00855C6F">
        <w:tc>
          <w:tcPr>
            <w:tcW w:w="1101" w:type="dxa"/>
            <w:vAlign w:val="center"/>
          </w:tcPr>
          <w:p w:rsidR="003C0CC9" w:rsidRPr="007E7A1C" w:rsidRDefault="003C0CC9" w:rsidP="000F6A47">
            <w:pP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E7A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15.14</w:t>
            </w:r>
          </w:p>
        </w:tc>
        <w:tc>
          <w:tcPr>
            <w:tcW w:w="7512" w:type="dxa"/>
            <w:vAlign w:val="center"/>
          </w:tcPr>
          <w:p w:rsidR="003C0CC9" w:rsidRPr="007E7A1C" w:rsidRDefault="003C0CC9" w:rsidP="000F6A47">
            <w:pPr>
              <w:rPr>
                <w:rFonts w:ascii="Times New Roman" w:eastAsia="Times New Roman" w:hAnsi="Times New Roman"/>
                <w:sz w:val="20"/>
                <w:highlight w:val="yellow"/>
                <w:lang w:eastAsia="ru-RU"/>
              </w:rPr>
            </w:pPr>
            <w:r w:rsidRPr="007E7A1C">
              <w:rPr>
                <w:rFonts w:ascii="Times New Roman" w:hAnsi="Times New Roman"/>
                <w:sz w:val="20"/>
                <w:shd w:val="clear" w:color="auto" w:fill="FFFFFF"/>
              </w:rPr>
              <w:t>Нецелевое использование бюджетных средств</w:t>
            </w:r>
          </w:p>
        </w:tc>
        <w:tc>
          <w:tcPr>
            <w:tcW w:w="1275" w:type="dxa"/>
            <w:vAlign w:val="center"/>
          </w:tcPr>
          <w:p w:rsidR="003C0CC9" w:rsidRPr="007E7A1C" w:rsidRDefault="000D6C3E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13</w:t>
            </w:r>
          </w:p>
        </w:tc>
      </w:tr>
      <w:tr w:rsidR="003C0CC9" w:rsidRPr="00312F7E" w:rsidTr="00855C6F">
        <w:tc>
          <w:tcPr>
            <w:tcW w:w="1101" w:type="dxa"/>
            <w:vAlign w:val="center"/>
          </w:tcPr>
          <w:p w:rsidR="003C0CC9" w:rsidRPr="007E7A1C" w:rsidRDefault="003C0CC9" w:rsidP="000F6A47">
            <w:pP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15.15.5</w:t>
            </w:r>
          </w:p>
        </w:tc>
        <w:tc>
          <w:tcPr>
            <w:tcW w:w="7512" w:type="dxa"/>
            <w:vAlign w:val="center"/>
          </w:tcPr>
          <w:p w:rsidR="003C0CC9" w:rsidRPr="00F8064A" w:rsidRDefault="003C0CC9" w:rsidP="000F6A4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8064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Нарушение условий предоставления субсидий</w:t>
            </w:r>
          </w:p>
        </w:tc>
        <w:tc>
          <w:tcPr>
            <w:tcW w:w="1275" w:type="dxa"/>
            <w:vAlign w:val="center"/>
          </w:tcPr>
          <w:p w:rsidR="003C0CC9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</w:tr>
      <w:tr w:rsidR="003C0CC9" w:rsidRPr="00312F7E" w:rsidTr="00855C6F">
        <w:tc>
          <w:tcPr>
            <w:tcW w:w="1101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E7A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15.15.6 </w:t>
            </w:r>
          </w:p>
        </w:tc>
        <w:tc>
          <w:tcPr>
            <w:tcW w:w="7512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E7A1C">
              <w:rPr>
                <w:rFonts w:ascii="Times New Roman" w:hAnsi="Times New Roman"/>
                <w:sz w:val="20"/>
              </w:rPr>
      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      </w:r>
          </w:p>
        </w:tc>
        <w:tc>
          <w:tcPr>
            <w:tcW w:w="1275" w:type="dxa"/>
            <w:vAlign w:val="center"/>
          </w:tcPr>
          <w:p w:rsidR="003C0CC9" w:rsidRPr="007E7A1C" w:rsidRDefault="000D6C3E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4</w:t>
            </w:r>
          </w:p>
        </w:tc>
      </w:tr>
      <w:tr w:rsidR="003C0CC9" w:rsidRPr="00312F7E" w:rsidTr="00855C6F">
        <w:tc>
          <w:tcPr>
            <w:tcW w:w="1101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E7A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15.15.5-1</w:t>
            </w:r>
          </w:p>
        </w:tc>
        <w:tc>
          <w:tcPr>
            <w:tcW w:w="7512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E7A1C">
              <w:rPr>
                <w:rFonts w:ascii="Times New Roman" w:hAnsi="Times New Roman"/>
                <w:sz w:val="20"/>
              </w:rPr>
              <w:t>Невыполнение муниципального задания</w:t>
            </w:r>
          </w:p>
        </w:tc>
        <w:tc>
          <w:tcPr>
            <w:tcW w:w="1275" w:type="dxa"/>
            <w:vAlign w:val="center"/>
          </w:tcPr>
          <w:p w:rsidR="003C0CC9" w:rsidRPr="007E7A1C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3</w:t>
            </w:r>
          </w:p>
        </w:tc>
      </w:tr>
      <w:tr w:rsidR="003C0CC9" w:rsidRPr="00312F7E" w:rsidTr="00855C6F">
        <w:tc>
          <w:tcPr>
            <w:tcW w:w="1101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E7A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15.15.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7512" w:type="dxa"/>
            <w:vAlign w:val="center"/>
          </w:tcPr>
          <w:p w:rsidR="003C0CC9" w:rsidRPr="00350CD3" w:rsidRDefault="003C0CC9" w:rsidP="000F6A4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CD3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Нарушение порядка принятия бюджетных обязательств</w:t>
            </w:r>
          </w:p>
        </w:tc>
        <w:tc>
          <w:tcPr>
            <w:tcW w:w="1275" w:type="dxa"/>
            <w:vAlign w:val="center"/>
          </w:tcPr>
          <w:p w:rsidR="003C0CC9" w:rsidRPr="007E7A1C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</w:t>
            </w:r>
          </w:p>
        </w:tc>
      </w:tr>
      <w:tr w:rsidR="003C0CC9" w:rsidRPr="00312F7E" w:rsidTr="00855C6F">
        <w:tc>
          <w:tcPr>
            <w:tcW w:w="1101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19.5 (ч. 20)</w:t>
            </w:r>
          </w:p>
        </w:tc>
        <w:tc>
          <w:tcPr>
            <w:tcW w:w="7512" w:type="dxa"/>
            <w:vAlign w:val="center"/>
          </w:tcPr>
          <w:p w:rsidR="003C0CC9" w:rsidRPr="007E7A1C" w:rsidRDefault="003C0CC9" w:rsidP="000F6A4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Невыполнение представления контрольно-счетного органа</w:t>
            </w:r>
          </w:p>
        </w:tc>
        <w:tc>
          <w:tcPr>
            <w:tcW w:w="1275" w:type="dxa"/>
            <w:vAlign w:val="center"/>
          </w:tcPr>
          <w:p w:rsidR="003C0CC9" w:rsidRDefault="003C0CC9" w:rsidP="000F6A4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</w:p>
        </w:tc>
      </w:tr>
    </w:tbl>
    <w:p w:rsidR="005517BD" w:rsidRPr="006623CB" w:rsidRDefault="005517BD" w:rsidP="00551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highlight w:val="yellow"/>
          <w:lang w:eastAsia="ru-RU"/>
        </w:rPr>
      </w:pPr>
    </w:p>
    <w:p w:rsidR="000D6C3E" w:rsidRPr="00EB77C9" w:rsidRDefault="000D6C3E" w:rsidP="000D6C3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административным делам, возбужденным Контрольно-счетной палатой в 2025 году, в отчетном периоде к административной ответственности привлечено 1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должностных лиц (предупреждение – 4 чел., штрафы в общей сумме 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135,7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рублей – 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чел.), по десяти  протоколам - юридические лица привлечены к административной ответственности </w:t>
      </w:r>
      <w:r w:rsidR="00D3057F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(предупреждение – 1 юридическое лицо, 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виде штрафов в общей сумме 507,1 тыс. рублей</w:t>
      </w:r>
      <w:r w:rsidR="00D3057F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9 юридических лиц)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3057F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двум материалам два должностных лица освобождены от административном ответственности на основании статьи 2.9 КоАП РФ.  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одному 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005D"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принято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D6C3E" w:rsidRDefault="000D6C3E" w:rsidP="000D6C3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административным делам, возбужденным Контрольно-счетной палатой в 4 квартале 2024 г., в отчетном периоде к административной ответственности привлечено одно должностное лицо в виде штрафа в размере 0,5 тыс. рублей и одно юридическое лицо в виде штрафа в размере 10,4 тыс. рублей. </w:t>
      </w:r>
    </w:p>
    <w:p w:rsidR="00D3057F" w:rsidRDefault="00D3057F" w:rsidP="00D305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Поступления от уплаты штрафов являются доходами бюджета Златоустовского городского округа.</w:t>
      </w:r>
    </w:p>
    <w:p w:rsidR="00D3057F" w:rsidRPr="00F607DA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07DA">
        <w:rPr>
          <w:rFonts w:ascii="Times New Roman" w:hAnsi="Times New Roman"/>
          <w:sz w:val="28"/>
          <w:szCs w:val="28"/>
        </w:rPr>
        <w:t>В рамках межведомственного взаимодействия:</w:t>
      </w:r>
    </w:p>
    <w:p w:rsidR="00D3057F" w:rsidRPr="004C0107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5E3C">
        <w:rPr>
          <w:rFonts w:ascii="Times New Roman" w:hAnsi="Times New Roman"/>
          <w:sz w:val="28"/>
          <w:szCs w:val="28"/>
        </w:rPr>
        <w:t xml:space="preserve">1) в Прокуратуру г. Златоуста направлено </w:t>
      </w:r>
      <w:r w:rsidR="00F56CEE">
        <w:rPr>
          <w:rFonts w:ascii="Times New Roman" w:hAnsi="Times New Roman"/>
          <w:sz w:val="28"/>
          <w:szCs w:val="28"/>
        </w:rPr>
        <w:t>семь</w:t>
      </w:r>
      <w:r w:rsidRPr="00EA5E3C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ов</w:t>
      </w:r>
      <w:r w:rsidRPr="00EA5E3C">
        <w:rPr>
          <w:rFonts w:ascii="Times New Roman" w:hAnsi="Times New Roman"/>
          <w:sz w:val="28"/>
          <w:szCs w:val="28"/>
        </w:rPr>
        <w:t>:</w:t>
      </w:r>
    </w:p>
    <w:p w:rsidR="00D3057F" w:rsidRPr="00F607DA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в отношении пяти должностных лиц </w:t>
      </w:r>
      <w:r w:rsidRPr="00F607DA">
        <w:rPr>
          <w:rFonts w:ascii="Times New Roman" w:hAnsi="Times New Roman"/>
          <w:sz w:val="28"/>
          <w:szCs w:val="28"/>
        </w:rPr>
        <w:t>возбужден</w:t>
      </w:r>
      <w:r>
        <w:rPr>
          <w:rFonts w:ascii="Times New Roman" w:hAnsi="Times New Roman"/>
          <w:sz w:val="28"/>
          <w:szCs w:val="28"/>
        </w:rPr>
        <w:t>ы</w:t>
      </w:r>
      <w:r w:rsidRPr="00F607DA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Pr="00F607DA">
        <w:rPr>
          <w:rFonts w:ascii="Times New Roman" w:hAnsi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/>
          <w:sz w:val="28"/>
          <w:szCs w:val="28"/>
        </w:rPr>
        <w:t>ых</w:t>
      </w:r>
      <w:r w:rsidRPr="00F607DA">
        <w:rPr>
          <w:rFonts w:ascii="Times New Roman" w:hAnsi="Times New Roman"/>
          <w:sz w:val="28"/>
          <w:szCs w:val="28"/>
        </w:rPr>
        <w:t xml:space="preserve"> </w:t>
      </w:r>
      <w:r w:rsidRPr="005109BC">
        <w:rPr>
          <w:rFonts w:ascii="Times New Roman" w:hAnsi="Times New Roman"/>
          <w:sz w:val="28"/>
          <w:szCs w:val="28"/>
        </w:rPr>
        <w:t>правонарушениях (за нарушение требований законодательства о контрактной системе</w:t>
      </w:r>
      <w:r w:rsidRPr="005109BC">
        <w:rPr>
          <w:rFonts w:ascii="Times New Roman" w:hAnsi="Times New Roman"/>
          <w:sz w:val="28"/>
          <w:szCs w:val="28"/>
          <w:shd w:val="clear" w:color="auto" w:fill="FFFFFF"/>
        </w:rPr>
        <w:t>). Указанные должностные лица  привлечены к административной ответственности в виде предупреждения;</w:t>
      </w:r>
    </w:p>
    <w:p w:rsidR="00F56CEE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5367">
        <w:rPr>
          <w:rFonts w:ascii="Times New Roman" w:hAnsi="Times New Roman"/>
          <w:sz w:val="28"/>
          <w:szCs w:val="28"/>
          <w:shd w:val="clear" w:color="auto" w:fill="FFFFFF"/>
        </w:rPr>
        <w:t xml:space="preserve">- в Арбитражном суде Челябинской области рассматривается исковое заявление </w:t>
      </w:r>
      <w:r w:rsidRPr="00C95367">
        <w:rPr>
          <w:rFonts w:ascii="Times New Roman" w:hAnsi="Times New Roman"/>
          <w:sz w:val="28"/>
          <w:szCs w:val="28"/>
        </w:rPr>
        <w:t xml:space="preserve">о признании сделки недействительной и взыскании в пользу Златоустовского городского округа 1 307,2 тыс. рублей </w:t>
      </w:r>
      <w:r w:rsidRPr="00C95367">
        <w:rPr>
          <w:rFonts w:ascii="Times New Roman" w:hAnsi="Times New Roman"/>
          <w:sz w:val="28"/>
          <w:szCs w:val="28"/>
          <w:shd w:val="clear" w:color="auto" w:fill="FFFFFF"/>
        </w:rPr>
        <w:t>(иск рассматривается в суде – дело №А76-</w:t>
      </w:r>
      <w:r w:rsidRPr="00C95367">
        <w:rPr>
          <w:rFonts w:ascii="Times New Roman" w:hAnsi="Times New Roman"/>
          <w:sz w:val="28"/>
          <w:szCs w:val="28"/>
        </w:rPr>
        <w:t>23346/2025</w:t>
      </w:r>
      <w:r w:rsidRPr="00C9536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F56CE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56CEE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F2DA1">
        <w:rPr>
          <w:rFonts w:ascii="Times New Roman" w:hAnsi="Times New Roman"/>
          <w:sz w:val="28"/>
          <w:szCs w:val="28"/>
        </w:rPr>
        <w:t>внесено два представления об устранении нарушений действующего законодательства</w:t>
      </w:r>
      <w:r w:rsidR="00F56CEE">
        <w:rPr>
          <w:rFonts w:ascii="Times New Roman" w:hAnsi="Times New Roman"/>
          <w:sz w:val="28"/>
          <w:szCs w:val="28"/>
        </w:rPr>
        <w:t>;</w:t>
      </w:r>
    </w:p>
    <w:p w:rsidR="00F56CEE" w:rsidRDefault="00F56CEE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один материал направлен </w:t>
      </w:r>
      <w:r w:rsidRPr="00C95367">
        <w:rPr>
          <w:rFonts w:ascii="Times New Roman" w:eastAsia="Times New Roman" w:hAnsi="Times New Roman"/>
          <w:sz w:val="28"/>
          <w:szCs w:val="28"/>
          <w:lang w:eastAsia="ru-RU"/>
        </w:rPr>
        <w:t>в Отдел МВД по Златоустовскому городскому округу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057F" w:rsidRPr="00C95367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5367">
        <w:rPr>
          <w:rFonts w:ascii="Times New Roman" w:hAnsi="Times New Roman"/>
          <w:sz w:val="28"/>
          <w:szCs w:val="28"/>
        </w:rPr>
        <w:t xml:space="preserve">2) </w:t>
      </w:r>
      <w:r w:rsidRPr="00C95367">
        <w:rPr>
          <w:rFonts w:ascii="Times New Roman" w:eastAsia="Times New Roman" w:hAnsi="Times New Roman"/>
          <w:sz w:val="28"/>
          <w:szCs w:val="28"/>
          <w:lang w:eastAsia="ru-RU"/>
        </w:rPr>
        <w:t>в Отдел МВД по Златоустовскому городскому округу Челябинской области направлен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два</w:t>
      </w:r>
      <w:r w:rsidRPr="00C9536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95367">
        <w:rPr>
          <w:rFonts w:ascii="Times New Roman" w:eastAsia="Times New Roman" w:hAnsi="Times New Roman"/>
          <w:sz w:val="28"/>
          <w:szCs w:val="28"/>
          <w:lang w:eastAsia="ru-RU"/>
        </w:rPr>
        <w:t>: в возбуждении уголовного дела отказано;</w:t>
      </w:r>
    </w:p>
    <w:p w:rsidR="00D3057F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5367">
        <w:rPr>
          <w:rFonts w:ascii="Times New Roman" w:hAnsi="Times New Roman"/>
          <w:sz w:val="28"/>
          <w:szCs w:val="28"/>
        </w:rPr>
        <w:t>3) в Главное контрольное управление Челябинской области направлен один материал по нарушениям в сфере закупок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248F6">
        <w:rPr>
          <w:rFonts w:ascii="Times New Roman" w:hAnsi="Times New Roman"/>
          <w:sz w:val="28"/>
          <w:szCs w:val="28"/>
        </w:rPr>
        <w:t xml:space="preserve">должностное лицо привлечено в административной ответственности </w:t>
      </w:r>
      <w:r>
        <w:rPr>
          <w:rFonts w:ascii="Times New Roman" w:hAnsi="Times New Roman"/>
          <w:sz w:val="28"/>
          <w:szCs w:val="28"/>
        </w:rPr>
        <w:t>в виде штрафа в размере 50,0 тыс. рублей;</w:t>
      </w:r>
    </w:p>
    <w:p w:rsidR="00D3057F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Управление федеральной службы безопасности направлено два материала, которые находятся на рассмотрении;</w:t>
      </w:r>
    </w:p>
    <w:p w:rsidR="00D3057F" w:rsidRPr="00D01318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01318">
        <w:rPr>
          <w:rFonts w:ascii="Times New Roman" w:hAnsi="Times New Roman"/>
          <w:sz w:val="28"/>
          <w:szCs w:val="28"/>
        </w:rPr>
        <w:t>в Следственный отдел по г. Златоусту СУ СК России по Челябинской области</w:t>
      </w:r>
      <w:r>
        <w:rPr>
          <w:rFonts w:ascii="Times New Roman" w:hAnsi="Times New Roman"/>
          <w:sz w:val="28"/>
          <w:szCs w:val="28"/>
        </w:rPr>
        <w:t xml:space="preserve"> направлен один материал, возбуждено уголовное дело</w:t>
      </w:r>
      <w:r w:rsidRPr="00D01318">
        <w:rPr>
          <w:rFonts w:ascii="Times New Roman" w:hAnsi="Times New Roman"/>
          <w:sz w:val="28"/>
          <w:szCs w:val="28"/>
        </w:rPr>
        <w:t>.</w:t>
      </w:r>
    </w:p>
    <w:p w:rsidR="00D3057F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материалов, направленных Контрольно-счетной палатой в прошлые отчетные периоды, Прокуратурой г. Златоуста в отчетном периоде: </w:t>
      </w:r>
    </w:p>
    <w:p w:rsidR="00D3057F" w:rsidRPr="008F2DA1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DA1">
        <w:rPr>
          <w:rFonts w:ascii="Times New Roman" w:hAnsi="Times New Roman"/>
          <w:sz w:val="28"/>
          <w:szCs w:val="28"/>
        </w:rPr>
        <w:t>- внесено два представления об устранении нарушений действующего законодательства;</w:t>
      </w:r>
    </w:p>
    <w:p w:rsidR="00D3057F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- в Златоустовский городской суд 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>направлен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 xml:space="preserve"> исков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ое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 xml:space="preserve"> о взыскании в бюджет муниципального образования денежных средств в сумме 315,7 тыс. рублей в связи с использованием средств бюджета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по целевому назначению (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>иск рассматрива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>тся в суде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D3057F" w:rsidRDefault="00D3057F" w:rsidP="00D305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судебном порядке удовлетворен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 требовани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ора 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о взыскании с должностного лица в пользу бюджета Златоустовского городского округа незаконно полученных средств из бюджета округа в сумме 184,5 тыс. рублей (решение суда вступило в законную силу, исполнительный лист выдан </w:t>
      </w:r>
      <w:r w:rsidRPr="00F641C7">
        <w:rPr>
          <w:rFonts w:ascii="Times New Roman" w:hAnsi="Times New Roman"/>
          <w:sz w:val="28"/>
          <w:szCs w:val="28"/>
        </w:rPr>
        <w:t>отделу судебных приставов по г. Златоусту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о взыскании с юридического лица 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незаконно полученных средств из бюджета округа в сумме </w:t>
      </w:r>
      <w:r>
        <w:rPr>
          <w:rFonts w:ascii="Times New Roman" w:hAnsi="Times New Roman"/>
          <w:sz w:val="28"/>
          <w:szCs w:val="28"/>
          <w:shd w:val="clear" w:color="auto" w:fill="FFFFFF"/>
        </w:rPr>
        <w:t>316,4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</w:t>
      </w:r>
      <w:r w:rsidRPr="00015A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F55D7">
        <w:rPr>
          <w:rFonts w:ascii="Times New Roman" w:hAnsi="Times New Roman"/>
          <w:sz w:val="28"/>
          <w:szCs w:val="28"/>
          <w:shd w:val="clear" w:color="auto" w:fill="FFFFFF"/>
        </w:rPr>
        <w:t>в связи с невыполнением муниципального задания</w:t>
      </w:r>
      <w:r w:rsidRPr="008F2D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3057F" w:rsidRPr="001217DF" w:rsidRDefault="00D3057F" w:rsidP="00D305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7DF">
        <w:rPr>
          <w:rFonts w:ascii="Times New Roman" w:hAnsi="Times New Roman"/>
          <w:sz w:val="28"/>
          <w:szCs w:val="28"/>
        </w:rPr>
        <w:t xml:space="preserve">Устранено финансовых нарушений в сумме </w:t>
      </w:r>
      <w:r w:rsidR="00F56CEE">
        <w:rPr>
          <w:rFonts w:ascii="Times New Roman" w:hAnsi="Times New Roman"/>
          <w:sz w:val="28"/>
          <w:szCs w:val="28"/>
        </w:rPr>
        <w:t xml:space="preserve">239 024,2 </w:t>
      </w:r>
      <w:r w:rsidRPr="001217DF">
        <w:rPr>
          <w:rFonts w:ascii="Times New Roman" w:hAnsi="Times New Roman"/>
          <w:sz w:val="28"/>
          <w:szCs w:val="28"/>
        </w:rPr>
        <w:t xml:space="preserve">тыс. рублей, в том числе выявленных в прошлые отчетные периоды, </w:t>
      </w:r>
      <w:r w:rsidRPr="001217DF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 w:rsidR="00F56CEE">
        <w:rPr>
          <w:rFonts w:ascii="Times New Roman" w:eastAsia="Times New Roman" w:hAnsi="Times New Roman"/>
          <w:sz w:val="28"/>
          <w:szCs w:val="28"/>
          <w:lang w:eastAsia="ru-RU"/>
        </w:rPr>
        <w:t>7 121</w:t>
      </w:r>
      <w:r w:rsidRPr="001217D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D3057F" w:rsidRPr="00BF02FC" w:rsidRDefault="00D3057F" w:rsidP="00D305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DC7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в сумме </w:t>
      </w:r>
      <w:r w:rsidR="00F56CEE">
        <w:rPr>
          <w:rFonts w:ascii="Times New Roman" w:eastAsia="Times New Roman" w:hAnsi="Times New Roman"/>
          <w:sz w:val="28"/>
          <w:szCs w:val="28"/>
          <w:lang w:eastAsia="ru-RU"/>
        </w:rPr>
        <w:t>14 420,7</w:t>
      </w:r>
      <w:r w:rsidRPr="007D5DC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зачислены в доход бюджета Златоустовского городского округа.</w:t>
      </w:r>
      <w:r w:rsidRPr="00F607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13DF" w:rsidRPr="00BA60C4" w:rsidRDefault="00F413DF" w:rsidP="00F41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0C4">
        <w:rPr>
          <w:rFonts w:ascii="Times New Roman" w:hAnsi="Times New Roman" w:cs="Times New Roman"/>
          <w:sz w:val="28"/>
          <w:szCs w:val="28"/>
        </w:rPr>
        <w:t>Сравнительн</w:t>
      </w:r>
      <w:r w:rsidR="003C1A28" w:rsidRPr="00BA60C4">
        <w:rPr>
          <w:rFonts w:ascii="Times New Roman" w:hAnsi="Times New Roman" w:cs="Times New Roman"/>
          <w:sz w:val="28"/>
          <w:szCs w:val="28"/>
        </w:rPr>
        <w:t>ый анализ мероприятий по реализации результатов внешнего муниципального финансового контроля, проводимого КСП ЗГО, п</w:t>
      </w:r>
      <w:r w:rsidRPr="00BA60C4">
        <w:rPr>
          <w:rFonts w:ascii="Times New Roman" w:hAnsi="Times New Roman" w:cs="Times New Roman"/>
          <w:sz w:val="28"/>
          <w:szCs w:val="28"/>
        </w:rPr>
        <w:t>редставлен в таблице №</w:t>
      </w:r>
      <w:r w:rsidR="00855C6F" w:rsidRPr="00BA60C4">
        <w:rPr>
          <w:rFonts w:ascii="Times New Roman" w:hAnsi="Times New Roman" w:cs="Times New Roman"/>
          <w:sz w:val="28"/>
          <w:szCs w:val="28"/>
        </w:rPr>
        <w:t>6</w:t>
      </w:r>
      <w:r w:rsidRPr="00BA60C4">
        <w:rPr>
          <w:rFonts w:ascii="Times New Roman" w:hAnsi="Times New Roman" w:cs="Times New Roman"/>
          <w:sz w:val="28"/>
          <w:szCs w:val="28"/>
        </w:rPr>
        <w:t>.</w:t>
      </w:r>
    </w:p>
    <w:p w:rsidR="00F413DF" w:rsidRPr="00BA60C4" w:rsidRDefault="00F413DF" w:rsidP="00F413D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8"/>
          <w:szCs w:val="20"/>
        </w:rPr>
      </w:pPr>
      <w:r w:rsidRPr="00BA60C4">
        <w:rPr>
          <w:rFonts w:ascii="Times New Roman" w:hAnsi="Times New Roman" w:cs="Times New Roman"/>
          <w:sz w:val="18"/>
          <w:szCs w:val="20"/>
        </w:rPr>
        <w:t>Таблица №</w:t>
      </w:r>
      <w:r w:rsidR="00855C6F" w:rsidRPr="00BA60C4">
        <w:rPr>
          <w:rFonts w:ascii="Times New Roman" w:hAnsi="Times New Roman" w:cs="Times New Roman"/>
          <w:sz w:val="18"/>
          <w:szCs w:val="20"/>
        </w:rPr>
        <w:t>6</w:t>
      </w:r>
    </w:p>
    <w:tbl>
      <w:tblPr>
        <w:tblStyle w:val="af4"/>
        <w:tblW w:w="9745" w:type="dxa"/>
        <w:tblInd w:w="108" w:type="dxa"/>
        <w:tblLook w:val="04A0" w:firstRow="1" w:lastRow="0" w:firstColumn="1" w:lastColumn="0" w:noHBand="0" w:noVBand="1"/>
      </w:tblPr>
      <w:tblGrid>
        <w:gridCol w:w="4754"/>
        <w:gridCol w:w="1039"/>
        <w:gridCol w:w="999"/>
        <w:gridCol w:w="990"/>
        <w:gridCol w:w="990"/>
        <w:gridCol w:w="973"/>
      </w:tblGrid>
      <w:tr w:rsidR="00F56CEE" w:rsidRPr="00BA60C4" w:rsidTr="000F6A47">
        <w:trPr>
          <w:tblHeader/>
        </w:trPr>
        <w:tc>
          <w:tcPr>
            <w:tcW w:w="4754" w:type="dxa"/>
            <w:vAlign w:val="center"/>
          </w:tcPr>
          <w:p w:rsidR="00F56CEE" w:rsidRPr="00BA60C4" w:rsidRDefault="00F56CEE" w:rsidP="00F413DF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Наименование показателя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413DF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 изм.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2022 год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2023 год</w:t>
            </w:r>
          </w:p>
        </w:tc>
        <w:tc>
          <w:tcPr>
            <w:tcW w:w="990" w:type="dxa"/>
          </w:tcPr>
          <w:p w:rsidR="00F56CEE" w:rsidRPr="00BA60C4" w:rsidRDefault="00F56CEE" w:rsidP="000F6A47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2024 год</w:t>
            </w:r>
          </w:p>
        </w:tc>
        <w:tc>
          <w:tcPr>
            <w:tcW w:w="973" w:type="dxa"/>
          </w:tcPr>
          <w:p w:rsidR="00F56CEE" w:rsidRPr="00BA60C4" w:rsidRDefault="00F56CEE" w:rsidP="00F56CEE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2025 год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Устранено финансовых нарушений</w:t>
            </w:r>
          </w:p>
        </w:tc>
        <w:tc>
          <w:tcPr>
            <w:tcW w:w="1039" w:type="dxa"/>
          </w:tcPr>
          <w:p w:rsidR="00F56CEE" w:rsidRPr="00BA60C4" w:rsidRDefault="00F56CEE" w:rsidP="00F413DF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тыс. руб.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19 029,3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19 749,0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36 592,9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239 024,2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Восстановлено средств в бюджет ЗГО</w:t>
            </w:r>
          </w:p>
        </w:tc>
        <w:tc>
          <w:tcPr>
            <w:tcW w:w="1039" w:type="dxa"/>
          </w:tcPr>
          <w:p w:rsidR="00F56CEE" w:rsidRPr="00BA60C4" w:rsidRDefault="00F56CEE" w:rsidP="00F458F3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тыс. руб.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1 792,4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3 375,6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7 479,0</w:t>
            </w:r>
          </w:p>
        </w:tc>
        <w:tc>
          <w:tcPr>
            <w:tcW w:w="973" w:type="dxa"/>
            <w:vAlign w:val="center"/>
          </w:tcPr>
          <w:p w:rsidR="00F56CEE" w:rsidRPr="00BA60C4" w:rsidRDefault="00BA60C4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14 420,7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Предотвращено бюджетных потерь</w:t>
            </w:r>
          </w:p>
        </w:tc>
        <w:tc>
          <w:tcPr>
            <w:tcW w:w="1039" w:type="dxa"/>
          </w:tcPr>
          <w:p w:rsidR="00F56CEE" w:rsidRPr="00BA60C4" w:rsidRDefault="00F56CEE" w:rsidP="00F458F3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тыс. руб.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3 959,7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4 001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7 778,2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21 105,1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Возбуждено дел об административных правонарушениях должностными лицами КСП ЗГО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8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9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26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28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Привлечено должностных и юридических лиц к административной ответственности по делам об административных правонарушениях, возбужденных должностными лицами КСП ЗГО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sz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9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22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F56CEE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26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Назначено административных штрафов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тыс. руб.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75,0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24,1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64,8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633,7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Направлено материалов в правоохранительные и надзорные  органы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sz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14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10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9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7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По результатам рассмотрения материалов правоохранительными и надзорными органами принято решений: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74222F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- возбуждено уголовных дел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sz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vAlign w:val="center"/>
          </w:tcPr>
          <w:p w:rsidR="00F56CEE" w:rsidRPr="00BA60C4" w:rsidRDefault="00BA60C4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F12F1C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- прокурором внесено представлений об устранении нарушений закона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sz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8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</w:t>
            </w:r>
          </w:p>
        </w:tc>
        <w:tc>
          <w:tcPr>
            <w:tcW w:w="973" w:type="dxa"/>
            <w:vAlign w:val="center"/>
          </w:tcPr>
          <w:p w:rsidR="00F56CEE" w:rsidRPr="00BA60C4" w:rsidRDefault="00BA60C4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F12F1C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- прокурором возбуждено дел об административных правонарушениях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sz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ед.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2</w:t>
            </w:r>
          </w:p>
        </w:tc>
        <w:tc>
          <w:tcPr>
            <w:tcW w:w="973" w:type="dxa"/>
            <w:vAlign w:val="center"/>
          </w:tcPr>
          <w:p w:rsidR="00F56CEE" w:rsidRPr="00BA60C4" w:rsidRDefault="00F56CEE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5</w:t>
            </w:r>
          </w:p>
        </w:tc>
      </w:tr>
      <w:tr w:rsidR="00F56CEE" w:rsidRPr="00BA60C4" w:rsidTr="00855C6F">
        <w:tc>
          <w:tcPr>
            <w:tcW w:w="4754" w:type="dxa"/>
          </w:tcPr>
          <w:p w:rsidR="00F56CEE" w:rsidRPr="00BA60C4" w:rsidRDefault="00F56CEE" w:rsidP="003C1A28">
            <w:pPr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- привлечено должностных и юридических лиц к административной ответственности, по делам об административных правонарушениях, возбужденных Прокуратурой г. Златоуста</w:t>
            </w:r>
            <w:r w:rsidR="00BA60C4" w:rsidRPr="00BA60C4">
              <w:rPr>
                <w:rFonts w:ascii="Times New Roman" w:hAnsi="Times New Roman"/>
                <w:bCs/>
                <w:sz w:val="18"/>
                <w:szCs w:val="20"/>
              </w:rPr>
              <w:t xml:space="preserve"> и иными уполномоченными органами</w:t>
            </w: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 xml:space="preserve"> (количество / сумма наложенных штрафов)</w:t>
            </w:r>
          </w:p>
        </w:tc>
        <w:tc>
          <w:tcPr>
            <w:tcW w:w="1039" w:type="dxa"/>
            <w:vAlign w:val="center"/>
          </w:tcPr>
          <w:p w:rsidR="00F56CEE" w:rsidRPr="00BA60C4" w:rsidRDefault="00F56CEE" w:rsidP="00F12F1C">
            <w:pPr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 xml:space="preserve">ед. / </w:t>
            </w:r>
          </w:p>
          <w:p w:rsidR="00F56CEE" w:rsidRPr="00BA60C4" w:rsidRDefault="00F56CEE" w:rsidP="00F12F1C">
            <w:pPr>
              <w:jc w:val="center"/>
              <w:rPr>
                <w:sz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тыс. руб.</w:t>
            </w:r>
          </w:p>
        </w:tc>
        <w:tc>
          <w:tcPr>
            <w:tcW w:w="999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7 / 60,0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5 / 80,5</w:t>
            </w:r>
          </w:p>
        </w:tc>
        <w:tc>
          <w:tcPr>
            <w:tcW w:w="990" w:type="dxa"/>
            <w:vAlign w:val="center"/>
          </w:tcPr>
          <w:p w:rsidR="00F56CEE" w:rsidRPr="00BA60C4" w:rsidRDefault="00F56CEE" w:rsidP="000F6A47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1 / 30,0</w:t>
            </w:r>
          </w:p>
        </w:tc>
        <w:tc>
          <w:tcPr>
            <w:tcW w:w="973" w:type="dxa"/>
            <w:vAlign w:val="center"/>
          </w:tcPr>
          <w:p w:rsidR="00F56CEE" w:rsidRPr="00BA60C4" w:rsidRDefault="00BA60C4" w:rsidP="00855C6F">
            <w:pPr>
              <w:jc w:val="right"/>
              <w:rPr>
                <w:rFonts w:ascii="Times New Roman" w:hAnsi="Times New Roman"/>
                <w:bCs/>
                <w:sz w:val="18"/>
                <w:szCs w:val="20"/>
              </w:rPr>
            </w:pPr>
            <w:r w:rsidRPr="00BA60C4">
              <w:rPr>
                <w:rFonts w:ascii="Times New Roman" w:hAnsi="Times New Roman"/>
                <w:bCs/>
                <w:sz w:val="18"/>
                <w:szCs w:val="20"/>
              </w:rPr>
              <w:t>6 / 50,0</w:t>
            </w:r>
          </w:p>
        </w:tc>
      </w:tr>
    </w:tbl>
    <w:p w:rsidR="00B82879" w:rsidRPr="00BA60C4" w:rsidRDefault="001E0A8D" w:rsidP="001E0A8D">
      <w:pPr>
        <w:spacing w:after="0" w:line="240" w:lineRule="auto"/>
        <w:jc w:val="both"/>
        <w:rPr>
          <w:rFonts w:ascii="Times New Roman" w:hAnsi="Times New Roman"/>
          <w:bCs/>
          <w:sz w:val="16"/>
          <w:szCs w:val="28"/>
        </w:rPr>
      </w:pPr>
      <w:r w:rsidRPr="00BA60C4">
        <w:rPr>
          <w:rFonts w:ascii="Times New Roman" w:hAnsi="Times New Roman" w:cs="Times New Roman"/>
          <w:b/>
          <w:sz w:val="18"/>
          <w:szCs w:val="20"/>
        </w:rPr>
        <w:t>Примечание:</w:t>
      </w:r>
      <w:r w:rsidRPr="00BA60C4">
        <w:rPr>
          <w:rFonts w:ascii="Times New Roman" w:hAnsi="Times New Roman" w:cs="Times New Roman"/>
          <w:sz w:val="18"/>
          <w:szCs w:val="20"/>
        </w:rPr>
        <w:t xml:space="preserve"> коэффициент экономичности </w:t>
      </w:r>
      <w:r w:rsidRPr="00BA60C4">
        <w:rPr>
          <w:rFonts w:ascii="Times New Roman" w:hAnsi="Times New Roman" w:cs="Times New Roman"/>
          <w:sz w:val="16"/>
          <w:szCs w:val="20"/>
        </w:rPr>
        <w:t>(восстановлено средств / затраты на содержание КСП)</w:t>
      </w:r>
      <w:r w:rsidRPr="00BA60C4">
        <w:rPr>
          <w:rFonts w:ascii="Times New Roman" w:hAnsi="Times New Roman" w:cs="Times New Roman"/>
          <w:sz w:val="18"/>
          <w:szCs w:val="20"/>
        </w:rPr>
        <w:t xml:space="preserve"> составил </w:t>
      </w:r>
      <w:r w:rsidR="00BA60C4" w:rsidRPr="00BA60C4">
        <w:rPr>
          <w:rFonts w:ascii="Times New Roman" w:hAnsi="Times New Roman" w:cs="Times New Roman"/>
          <w:sz w:val="18"/>
          <w:szCs w:val="20"/>
        </w:rPr>
        <w:t>149</w:t>
      </w:r>
      <w:r w:rsidRPr="00BA60C4">
        <w:rPr>
          <w:rFonts w:ascii="Times New Roman" w:hAnsi="Times New Roman" w:cs="Times New Roman"/>
          <w:sz w:val="18"/>
          <w:szCs w:val="20"/>
        </w:rPr>
        <w:t xml:space="preserve"> </w:t>
      </w:r>
      <w:r w:rsidR="00BA60C4" w:rsidRPr="00BA60C4">
        <w:rPr>
          <w:rFonts w:ascii="Times New Roman" w:hAnsi="Times New Roman" w:cs="Times New Roman"/>
          <w:sz w:val="18"/>
          <w:szCs w:val="20"/>
        </w:rPr>
        <w:t>,1</w:t>
      </w:r>
    </w:p>
    <w:p w:rsidR="001E0A8D" w:rsidRPr="00312F7E" w:rsidRDefault="001E0A8D" w:rsidP="0074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28"/>
          <w:highlight w:val="yellow"/>
        </w:rPr>
      </w:pPr>
    </w:p>
    <w:p w:rsidR="003C1A28" w:rsidRPr="00BA60C4" w:rsidRDefault="003C1A28" w:rsidP="003C1A2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A60C4">
        <w:rPr>
          <w:rFonts w:ascii="Times New Roman" w:hAnsi="Times New Roman"/>
          <w:bCs/>
          <w:sz w:val="28"/>
          <w:szCs w:val="28"/>
        </w:rPr>
        <w:t>В соответствии с требованиями Положения о Контрольно-счетной палате информация о результатах каждого контрольного и экспертно-аналитического мероприятия в установленный срок направлена в Собрание депутатов и Главе Златоустовского городского округа.</w:t>
      </w:r>
    </w:p>
    <w:p w:rsidR="00B631B0" w:rsidRPr="00B647EA" w:rsidRDefault="00B631B0" w:rsidP="003C1A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7EA">
        <w:rPr>
          <w:rFonts w:ascii="Times New Roman" w:hAnsi="Times New Roman" w:cs="Times New Roman"/>
          <w:sz w:val="28"/>
          <w:szCs w:val="28"/>
        </w:rPr>
        <w:t xml:space="preserve">В целях профилактики и предупреждения нарушений в финансово-бюджетной сфере </w:t>
      </w:r>
      <w:r w:rsidR="0002365A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B647EA">
        <w:rPr>
          <w:rFonts w:ascii="Times New Roman" w:hAnsi="Times New Roman" w:cs="Times New Roman"/>
          <w:sz w:val="28"/>
          <w:szCs w:val="28"/>
        </w:rPr>
        <w:t xml:space="preserve">Контрольно-счетной палатой совместно с Главой округа и руководителями управлений организовано </w:t>
      </w:r>
      <w:r w:rsidR="00B647EA" w:rsidRPr="00B647EA">
        <w:rPr>
          <w:rFonts w:ascii="Times New Roman" w:hAnsi="Times New Roman" w:cs="Times New Roman"/>
          <w:sz w:val="28"/>
          <w:szCs w:val="28"/>
        </w:rPr>
        <w:t>десять</w:t>
      </w:r>
      <w:r w:rsidRPr="00B647EA">
        <w:rPr>
          <w:rFonts w:ascii="Times New Roman" w:hAnsi="Times New Roman" w:cs="Times New Roman"/>
          <w:sz w:val="28"/>
          <w:szCs w:val="28"/>
        </w:rPr>
        <w:t xml:space="preserve"> совместных совещани</w:t>
      </w:r>
      <w:r w:rsidR="00B647EA" w:rsidRPr="00B647EA">
        <w:rPr>
          <w:rFonts w:ascii="Times New Roman" w:hAnsi="Times New Roman" w:cs="Times New Roman"/>
          <w:sz w:val="28"/>
          <w:szCs w:val="28"/>
        </w:rPr>
        <w:t>й</w:t>
      </w:r>
      <w:r w:rsidRPr="00B647EA">
        <w:rPr>
          <w:rFonts w:ascii="Times New Roman" w:hAnsi="Times New Roman" w:cs="Times New Roman"/>
          <w:sz w:val="28"/>
          <w:szCs w:val="28"/>
        </w:rPr>
        <w:t>, на которых рассмотрены характерные нарушения и недостатки, выявляемые</w:t>
      </w:r>
      <w:r w:rsidRPr="00B647EA">
        <w:rPr>
          <w:rFonts w:ascii="Times New Roman" w:hAnsi="Times New Roman" w:cs="Times New Roman"/>
          <w:sz w:val="28"/>
          <w:szCs w:val="28"/>
          <w:shd w:val="clear" w:color="auto" w:fill="F1F3F5"/>
        </w:rPr>
        <w:t xml:space="preserve"> </w:t>
      </w:r>
      <w:r w:rsidRPr="00B647EA">
        <w:rPr>
          <w:rFonts w:ascii="Times New Roman" w:hAnsi="Times New Roman" w:cs="Times New Roman"/>
          <w:sz w:val="28"/>
          <w:szCs w:val="28"/>
        </w:rPr>
        <w:t xml:space="preserve">Контрольно-счетной палатой округа. </w:t>
      </w:r>
    </w:p>
    <w:p w:rsidR="00933741" w:rsidRPr="00677755" w:rsidRDefault="00933741" w:rsidP="0093374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Общие показатели деятельности Палаты за отчетный период в цифровом выражении отражены в отчете о работе Контрольно-счетной палаты, составленном по форме, утвержденной решением Собрания депутатов Златоустовского городского округа от 27.12.2012 г. № 352 </w:t>
      </w:r>
      <w:r w:rsidRPr="00BA60C4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26.11.2015г. №29)</w:t>
      </w:r>
      <w:r w:rsidRPr="00BA6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81927" w:rsidRPr="00AA156D" w:rsidRDefault="00C81927" w:rsidP="00855C6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14"/>
          <w:szCs w:val="28"/>
          <w:lang w:eastAsia="ru-RU"/>
        </w:rPr>
      </w:pPr>
    </w:p>
    <w:p w:rsidR="007C005D" w:rsidRDefault="007C005D" w:rsidP="00855C6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7C005D" w:rsidRDefault="007C005D" w:rsidP="00855C6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855C6F" w:rsidRPr="000115E6" w:rsidRDefault="00855C6F" w:rsidP="00855C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5E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Контрольная и экспертно-аналитическая деятельность.</w:t>
      </w:r>
    </w:p>
    <w:p w:rsidR="000D7A49" w:rsidRPr="003942A6" w:rsidRDefault="0051560B" w:rsidP="000D7A4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2.1. </w:t>
      </w:r>
      <w:r w:rsidR="000D7A49" w:rsidRPr="003942A6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</w:t>
      </w:r>
      <w:r w:rsidR="00933741">
        <w:rPr>
          <w:rFonts w:ascii="Times New Roman" w:eastAsia="Times New Roman" w:hAnsi="Times New Roman"/>
          <w:b/>
          <w:sz w:val="28"/>
          <w:szCs w:val="28"/>
          <w:lang w:eastAsia="ru-RU"/>
        </w:rPr>
        <w:t>ая деятельность</w:t>
      </w:r>
      <w:r w:rsidR="000D7A49" w:rsidRPr="003942A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3545C" w:rsidRDefault="00A3545C" w:rsidP="00EA3427">
      <w:pPr>
        <w:pStyle w:val="a6"/>
        <w:spacing w:after="0" w:line="240" w:lineRule="auto"/>
        <w:ind w:left="1437"/>
        <w:jc w:val="both"/>
        <w:rPr>
          <w:rFonts w:ascii="Times New Roman" w:hAnsi="Times New Roman"/>
          <w:color w:val="010100"/>
          <w:sz w:val="10"/>
          <w:szCs w:val="28"/>
          <w:highlight w:val="yellow"/>
          <w:lang w:eastAsia="ru-RU"/>
        </w:rPr>
      </w:pPr>
    </w:p>
    <w:p w:rsidR="00312F7E" w:rsidRPr="00AA0975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1F8">
        <w:rPr>
          <w:rFonts w:ascii="Times New Roman" w:hAnsi="Times New Roman"/>
          <w:sz w:val="28"/>
          <w:szCs w:val="28"/>
        </w:rPr>
        <w:t>1</w:t>
      </w:r>
      <w:r w:rsidRPr="00DA11F8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D12907">
        <w:rPr>
          <w:sz w:val="28"/>
          <w:szCs w:val="28"/>
          <w:lang w:eastAsia="ru-RU"/>
        </w:rPr>
        <w:t xml:space="preserve"> </w:t>
      </w:r>
      <w:r w:rsidRPr="002248F6">
        <w:rPr>
          <w:rFonts w:ascii="Times New Roman" w:hAnsi="Times New Roman"/>
          <w:sz w:val="28"/>
          <w:szCs w:val="28"/>
        </w:rPr>
        <w:t>«Проверка отдельных вопросов финансово-хозяйственной деятельности муниципального учреждения, в том числе связанных со строительством и оснащением стадиона им. С. И. Ишмуратовой</w:t>
      </w:r>
      <w:r w:rsidRPr="002248F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AA09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0975">
        <w:rPr>
          <w:rFonts w:ascii="Times New Roman" w:hAnsi="Times New Roman"/>
          <w:sz w:val="28"/>
          <w:szCs w:val="28"/>
        </w:rPr>
        <w:t xml:space="preserve">(пункт 1 раздела </w:t>
      </w:r>
      <w:r w:rsidRPr="00AA0975">
        <w:rPr>
          <w:rFonts w:ascii="Times New Roman" w:hAnsi="Times New Roman"/>
          <w:sz w:val="28"/>
          <w:szCs w:val="28"/>
          <w:lang w:val="en-US"/>
        </w:rPr>
        <w:t>I</w:t>
      </w:r>
      <w:r w:rsidRPr="00AA0975">
        <w:rPr>
          <w:rFonts w:ascii="Times New Roman" w:hAnsi="Times New Roman"/>
          <w:sz w:val="28"/>
          <w:szCs w:val="28"/>
        </w:rPr>
        <w:t xml:space="preserve"> Плана работы на 202</w:t>
      </w:r>
      <w:r>
        <w:rPr>
          <w:rFonts w:ascii="Times New Roman" w:hAnsi="Times New Roman"/>
          <w:sz w:val="28"/>
          <w:szCs w:val="28"/>
        </w:rPr>
        <w:t>5</w:t>
      </w:r>
      <w:r w:rsidRPr="00AA0975">
        <w:rPr>
          <w:rFonts w:ascii="Times New Roman" w:hAnsi="Times New Roman"/>
          <w:sz w:val="28"/>
          <w:szCs w:val="28"/>
        </w:rPr>
        <w:t> год (</w:t>
      </w:r>
      <w:r w:rsidRPr="002248F6">
        <w:rPr>
          <w:rFonts w:ascii="Times New Roman" w:hAnsi="Times New Roman"/>
          <w:sz w:val="28"/>
          <w:szCs w:val="28"/>
        </w:rPr>
        <w:t>переходящее контрольное мероприятие)</w:t>
      </w:r>
      <w:r>
        <w:rPr>
          <w:rFonts w:ascii="Times New Roman" w:hAnsi="Times New Roman"/>
          <w:sz w:val="28"/>
          <w:szCs w:val="28"/>
        </w:rPr>
        <w:t>)</w:t>
      </w:r>
      <w:r w:rsidRPr="002248F6">
        <w:rPr>
          <w:rFonts w:ascii="Times New Roman" w:hAnsi="Times New Roman"/>
          <w:sz w:val="28"/>
          <w:szCs w:val="28"/>
        </w:rPr>
        <w:t xml:space="preserve">. Контрольное мероприятие проведено в отношении </w:t>
      </w:r>
      <w:r w:rsidRPr="002248F6">
        <w:rPr>
          <w:rFonts w:ascii="Times New Roman" w:hAnsi="Times New Roman"/>
          <w:bCs/>
          <w:sz w:val="28"/>
          <w:szCs w:val="28"/>
        </w:rPr>
        <w:t xml:space="preserve">Муниципального казенного учреждения «Управление по физической культуре и спорту Златоустовского городского округа» </w:t>
      </w:r>
      <w:r w:rsidRPr="002248F6">
        <w:rPr>
          <w:rFonts w:ascii="Times New Roman" w:hAnsi="Times New Roman"/>
          <w:sz w:val="28"/>
          <w:szCs w:val="28"/>
        </w:rPr>
        <w:t>(далее – МКУ «УФКиС», Управление спорта):</w:t>
      </w:r>
      <w:r>
        <w:rPr>
          <w:szCs w:val="28"/>
        </w:rPr>
        <w:t xml:space="preserve"> </w:t>
      </w:r>
      <w:r w:rsidRPr="00AA0975">
        <w:rPr>
          <w:rFonts w:ascii="Times New Roman" w:hAnsi="Times New Roman"/>
          <w:sz w:val="28"/>
          <w:szCs w:val="28"/>
        </w:rPr>
        <w:t xml:space="preserve">акт </w:t>
      </w:r>
      <w:r>
        <w:rPr>
          <w:rFonts w:ascii="Times New Roman" w:hAnsi="Times New Roman"/>
          <w:sz w:val="28"/>
          <w:szCs w:val="28"/>
        </w:rPr>
        <w:t xml:space="preserve">№1 </w:t>
      </w:r>
      <w:r w:rsidRPr="00AA097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AA09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AA097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5г.,</w:t>
      </w:r>
      <w:r w:rsidRPr="00AA0975">
        <w:rPr>
          <w:rFonts w:ascii="Times New Roman" w:hAnsi="Times New Roman"/>
          <w:sz w:val="28"/>
          <w:szCs w:val="28"/>
        </w:rPr>
        <w:t xml:space="preserve">  отчет </w:t>
      </w:r>
      <w:r>
        <w:rPr>
          <w:rFonts w:ascii="Times New Roman" w:hAnsi="Times New Roman"/>
          <w:sz w:val="28"/>
          <w:szCs w:val="28"/>
        </w:rPr>
        <w:t xml:space="preserve">№1 </w:t>
      </w:r>
      <w:r w:rsidRPr="00AA097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</w:t>
      </w:r>
      <w:r w:rsidRPr="00AA097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AA097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5г.</w:t>
      </w:r>
      <w:r w:rsidRPr="00AA0975">
        <w:rPr>
          <w:rFonts w:ascii="Times New Roman" w:hAnsi="Times New Roman"/>
          <w:sz w:val="28"/>
          <w:szCs w:val="28"/>
        </w:rPr>
        <w:t xml:space="preserve">  </w:t>
      </w:r>
    </w:p>
    <w:p w:rsidR="00312F7E" w:rsidRPr="00460DD9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AA0975">
        <w:rPr>
          <w:rFonts w:ascii="Times New Roman" w:hAnsi="Times New Roman"/>
          <w:sz w:val="28"/>
          <w:szCs w:val="28"/>
        </w:rPr>
        <w:t xml:space="preserve">Проверено использование </w:t>
      </w:r>
      <w:r>
        <w:rPr>
          <w:rFonts w:ascii="Times New Roman" w:hAnsi="Times New Roman"/>
          <w:sz w:val="28"/>
          <w:szCs w:val="28"/>
        </w:rPr>
        <w:t>средств бюджета в сумме 108 707,4 тыс. рублей</w:t>
      </w:r>
      <w:r w:rsidRPr="00460DD9">
        <w:rPr>
          <w:rFonts w:ascii="Times New Roman" w:hAnsi="Times New Roman"/>
          <w:sz w:val="28"/>
          <w:szCs w:val="28"/>
        </w:rPr>
        <w:t xml:space="preserve">. </w:t>
      </w:r>
      <w:r w:rsidRPr="00460D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460DD9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50</w:t>
      </w:r>
      <w:r w:rsidRPr="00460DD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  единиц) оценивается в сумме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131 378,1</w:t>
      </w:r>
      <w:r w:rsidRPr="00460DD9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312F7E" w:rsidRPr="006A0785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6A0785">
        <w:rPr>
          <w:rFonts w:ascii="Times New Roman" w:hAnsi="Times New Roman"/>
          <w:color w:val="010100"/>
          <w:sz w:val="28"/>
          <w:szCs w:val="28"/>
          <w:lang w:eastAsia="ru-RU"/>
        </w:rPr>
        <w:t>- нецелевое использование бюджетных средств – 1 484,7 тыс. рублей (</w:t>
      </w:r>
      <w:r w:rsidRPr="006A0785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осуществлены расходы и произведена оплата денежных обязательств в целях, несоответствующих целям, определенным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6A0785">
        <w:rPr>
          <w:rFonts w:ascii="Times New Roman" w:hAnsi="Times New Roman"/>
          <w:sz w:val="28"/>
          <w:szCs w:val="28"/>
        </w:rPr>
        <w:t>ешением о бюджете и бюджетной сметой);</w:t>
      </w:r>
    </w:p>
    <w:p w:rsidR="00312F7E" w:rsidRPr="00CF1335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1335">
        <w:rPr>
          <w:rFonts w:ascii="Times New Roman" w:hAnsi="Times New Roman"/>
          <w:color w:val="010100"/>
          <w:sz w:val="28"/>
          <w:szCs w:val="28"/>
          <w:lang w:eastAsia="ru-RU"/>
        </w:rPr>
        <w:t>- нарушения бюджетного законодательства при исполнении бюджета – 34 380,0 тыс. рублей (</w:t>
      </w:r>
      <w:r w:rsidRPr="00CF1335">
        <w:rPr>
          <w:rFonts w:ascii="Times New Roman" w:hAnsi="Times New Roman"/>
          <w:sz w:val="28"/>
          <w:szCs w:val="28"/>
        </w:rPr>
        <w:t xml:space="preserve">принятие бюджетных обязательств </w:t>
      </w:r>
      <w:r>
        <w:rPr>
          <w:rFonts w:ascii="Times New Roman" w:hAnsi="Times New Roman"/>
          <w:sz w:val="28"/>
          <w:szCs w:val="28"/>
        </w:rPr>
        <w:t xml:space="preserve">сверх объема доведенных </w:t>
      </w:r>
      <w:r w:rsidRPr="00CF1335">
        <w:rPr>
          <w:rFonts w:ascii="Times New Roman" w:hAnsi="Times New Roman"/>
          <w:sz w:val="28"/>
          <w:szCs w:val="28"/>
        </w:rPr>
        <w:t>лимитов бюджетных обязательств</w:t>
      </w:r>
      <w:r w:rsidRPr="00CF1335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312F7E" w:rsidRPr="00E3133C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133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- </w:t>
      </w:r>
      <w:r w:rsidRPr="00E3133C">
        <w:rPr>
          <w:rFonts w:ascii="Times New Roman" w:hAnsi="Times New Roman"/>
          <w:sz w:val="28"/>
          <w:szCs w:val="28"/>
        </w:rPr>
        <w:t>нарушения законодательства о бухгалтерском учете – 30 852,1 тыс. рублей (</w:t>
      </w:r>
      <w:r w:rsidRPr="00E3133C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E3133C">
        <w:rPr>
          <w:rFonts w:ascii="Times New Roman" w:hAnsi="Times New Roman"/>
          <w:sz w:val="28"/>
          <w:szCs w:val="28"/>
        </w:rPr>
        <w:t xml:space="preserve"> результате исполнения договора финансовой аренды (лизинга) полученное имущество </w:t>
      </w:r>
      <w:r w:rsidRPr="00E3133C">
        <w:rPr>
          <w:rFonts w:ascii="Times New Roman" w:hAnsi="Times New Roman"/>
          <w:sz w:val="28"/>
          <w:szCs w:val="28"/>
          <w:shd w:val="clear" w:color="auto" w:fill="FFFFFF"/>
        </w:rPr>
        <w:t>не отражено в регистрах бюджетного учета, а также не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3133C">
        <w:rPr>
          <w:rFonts w:ascii="Times New Roman" w:hAnsi="Times New Roman"/>
          <w:sz w:val="28"/>
          <w:szCs w:val="28"/>
          <w:shd w:val="clear" w:color="auto" w:fill="FFFFFF"/>
        </w:rPr>
        <w:t xml:space="preserve">отражены хозяйственные операции по передаче имущества подведомственному учреждению; </w:t>
      </w:r>
      <w:r w:rsidRPr="00E3133C">
        <w:rPr>
          <w:rFonts w:ascii="Times New Roman" w:hAnsi="Times New Roman"/>
          <w:sz w:val="28"/>
          <w:szCs w:val="28"/>
        </w:rPr>
        <w:t xml:space="preserve">в регистрах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E3133C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3133C">
        <w:rPr>
          <w:rFonts w:ascii="Times New Roman" w:hAnsi="Times New Roman"/>
          <w:sz w:val="28"/>
          <w:szCs w:val="28"/>
        </w:rPr>
        <w:t>отражен</w:t>
      </w:r>
      <w:r>
        <w:rPr>
          <w:rFonts w:ascii="Times New Roman" w:hAnsi="Times New Roman"/>
          <w:sz w:val="28"/>
          <w:szCs w:val="28"/>
        </w:rPr>
        <w:t>ы</w:t>
      </w:r>
      <w:r w:rsidRPr="00E3133C">
        <w:rPr>
          <w:rFonts w:ascii="Times New Roman" w:hAnsi="Times New Roman"/>
          <w:sz w:val="28"/>
          <w:szCs w:val="28"/>
        </w:rPr>
        <w:t xml:space="preserve"> не имевши</w:t>
      </w:r>
      <w:r>
        <w:rPr>
          <w:rFonts w:ascii="Times New Roman" w:hAnsi="Times New Roman"/>
          <w:sz w:val="28"/>
          <w:szCs w:val="28"/>
        </w:rPr>
        <w:t>е</w:t>
      </w:r>
      <w:r w:rsidRPr="00E3133C">
        <w:rPr>
          <w:rFonts w:ascii="Times New Roman" w:hAnsi="Times New Roman"/>
          <w:sz w:val="28"/>
          <w:szCs w:val="28"/>
        </w:rPr>
        <w:t xml:space="preserve"> места факт</w:t>
      </w:r>
      <w:r>
        <w:rPr>
          <w:rFonts w:ascii="Times New Roman" w:hAnsi="Times New Roman"/>
          <w:sz w:val="28"/>
          <w:szCs w:val="28"/>
        </w:rPr>
        <w:t>ы</w:t>
      </w:r>
      <w:r w:rsidRPr="00E3133C">
        <w:rPr>
          <w:rFonts w:ascii="Times New Roman" w:hAnsi="Times New Roman"/>
          <w:sz w:val="28"/>
          <w:szCs w:val="28"/>
        </w:rPr>
        <w:t xml:space="preserve"> хозяйственной жизни; </w:t>
      </w:r>
      <w:r w:rsidRPr="00E3133C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объекты основных средств </w:t>
      </w:r>
      <w:r w:rsidRPr="00E3133C">
        <w:rPr>
          <w:rFonts w:ascii="Times New Roman" w:hAnsi="Times New Roman"/>
          <w:sz w:val="28"/>
          <w:szCs w:val="28"/>
        </w:rPr>
        <w:t>отражены на несоответствующих счетах учета);</w:t>
      </w:r>
    </w:p>
    <w:p w:rsidR="00312F7E" w:rsidRPr="006A0785" w:rsidRDefault="00312F7E" w:rsidP="00312F7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785">
        <w:rPr>
          <w:rFonts w:ascii="Times New Roman" w:hAnsi="Times New Roman"/>
          <w:sz w:val="28"/>
          <w:szCs w:val="28"/>
          <w:lang w:eastAsia="ru-RU"/>
        </w:rPr>
        <w:t xml:space="preserve">- нарушения в сфере закупок – 64 661,3 тыс. рублей (с нарушением требований законодательства осуществлены закупки у единственного поставщика; </w:t>
      </w:r>
      <w:r w:rsidRPr="006A0785">
        <w:rPr>
          <w:rFonts w:ascii="Times New Roman" w:hAnsi="Times New Roman"/>
          <w:sz w:val="28"/>
          <w:szCs w:val="28"/>
        </w:rPr>
        <w:t xml:space="preserve">не соблюдены требования при </w:t>
      </w:r>
      <w:r w:rsidRPr="006A0785">
        <w:rPr>
          <w:rFonts w:ascii="Times New Roman" w:hAnsi="Times New Roman"/>
          <w:sz w:val="28"/>
          <w:szCs w:val="28"/>
          <w:shd w:val="clear" w:color="auto" w:fill="FFFFFF"/>
        </w:rPr>
        <w:t>определении цены контрактов с единственным поставщиком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6A0785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условия заключенных контрактов не содержат подробного описания объектов закупки, их функциональные, технические, качественные и эксплуатационные характеристики, что</w:t>
      </w:r>
      <w:r w:rsidRPr="006A0785">
        <w:rPr>
          <w:rFonts w:ascii="Times New Roman" w:hAnsi="Times New Roman"/>
          <w:sz w:val="28"/>
          <w:szCs w:val="28"/>
        </w:rPr>
        <w:t xml:space="preserve"> не позволяет обосновать цену товаров и услуг, а также идентифицировать поставленные товары и оказанные услуги при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6A0785">
        <w:rPr>
          <w:rFonts w:ascii="Times New Roman" w:hAnsi="Times New Roman"/>
          <w:sz w:val="28"/>
          <w:szCs w:val="28"/>
        </w:rPr>
        <w:t>приемке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312F7E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73A">
        <w:rPr>
          <w:rFonts w:ascii="Times New Roman" w:hAnsi="Times New Roman"/>
          <w:sz w:val="28"/>
          <w:szCs w:val="28"/>
        </w:rPr>
        <w:t>В отношении начальника Управления спорта составлено два протокола об административных правонарушениях (по статье 15.14 КоАП РФ «Нецелевое использование бюджетных средств»,  по статье 15.15.10 КоАП РФ «</w:t>
      </w:r>
      <w:r w:rsidRPr="009A373A">
        <w:rPr>
          <w:rFonts w:ascii="Times New Roman" w:hAnsi="Times New Roman"/>
          <w:bCs/>
          <w:sz w:val="28"/>
          <w:szCs w:val="28"/>
          <w:shd w:val="clear" w:color="auto" w:fill="FFFFFF"/>
        </w:rPr>
        <w:t>Нарушение порядка принятия бюджетных обязательств»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9A373A">
        <w:rPr>
          <w:rFonts w:ascii="Times New Roman" w:hAnsi="Times New Roman"/>
          <w:sz w:val="28"/>
          <w:szCs w:val="28"/>
        </w:rPr>
        <w:t>.</w:t>
      </w:r>
      <w:r w:rsidR="00C07FAC">
        <w:rPr>
          <w:rFonts w:ascii="Times New Roman" w:hAnsi="Times New Roman"/>
          <w:sz w:val="28"/>
          <w:szCs w:val="28"/>
        </w:rPr>
        <w:t xml:space="preserve"> По двум протоколам в</w:t>
      </w:r>
      <w:r>
        <w:rPr>
          <w:rFonts w:ascii="Times New Roman" w:hAnsi="Times New Roman"/>
          <w:sz w:val="28"/>
          <w:szCs w:val="28"/>
        </w:rPr>
        <w:t xml:space="preserve"> отношении руководителя Управления спорта вынесен</w:t>
      </w:r>
      <w:r w:rsidR="007C005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6C365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привлечении к административной ответственности в виде штраф</w:t>
      </w:r>
      <w:r w:rsidR="007C005D">
        <w:rPr>
          <w:rFonts w:ascii="Times New Roman" w:hAnsi="Times New Roman"/>
          <w:sz w:val="28"/>
          <w:szCs w:val="28"/>
        </w:rPr>
        <w:t>ов</w:t>
      </w:r>
      <w:r w:rsidR="00C07FAC">
        <w:rPr>
          <w:rFonts w:ascii="Times New Roman" w:hAnsi="Times New Roman"/>
          <w:sz w:val="28"/>
          <w:szCs w:val="28"/>
        </w:rPr>
        <w:t>.</w:t>
      </w:r>
      <w:r w:rsidR="006C3654">
        <w:rPr>
          <w:rFonts w:ascii="Times New Roman" w:hAnsi="Times New Roman"/>
          <w:sz w:val="28"/>
          <w:szCs w:val="28"/>
        </w:rPr>
        <w:t xml:space="preserve"> </w:t>
      </w:r>
      <w:r w:rsidR="00C07FAC">
        <w:rPr>
          <w:rFonts w:ascii="Times New Roman" w:hAnsi="Times New Roman"/>
          <w:sz w:val="28"/>
          <w:szCs w:val="28"/>
        </w:rPr>
        <w:t>По статье 15.15.10 КоАП р</w:t>
      </w:r>
      <w:r w:rsidR="006C3654">
        <w:rPr>
          <w:rFonts w:ascii="Times New Roman" w:hAnsi="Times New Roman"/>
          <w:sz w:val="28"/>
          <w:szCs w:val="28"/>
        </w:rPr>
        <w:t>ешени</w:t>
      </w:r>
      <w:r w:rsidR="00F9462F">
        <w:rPr>
          <w:rFonts w:ascii="Times New Roman" w:hAnsi="Times New Roman"/>
          <w:sz w:val="28"/>
          <w:szCs w:val="28"/>
        </w:rPr>
        <w:t>ем</w:t>
      </w:r>
      <w:r w:rsidR="006C3654">
        <w:rPr>
          <w:rFonts w:ascii="Times New Roman" w:hAnsi="Times New Roman"/>
          <w:sz w:val="28"/>
          <w:szCs w:val="28"/>
        </w:rPr>
        <w:t xml:space="preserve"> Златоустовского городского суда руководитель Управления спорта освобожден от административной ответственности на основании статьи 2.9 КоАП РФ. </w:t>
      </w:r>
    </w:p>
    <w:p w:rsidR="00C07FAC" w:rsidRPr="009A373A" w:rsidRDefault="00C07FAC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2F7E" w:rsidRPr="00EB2B7D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06.02.2025 г. с участием начальника Управления спорта, </w:t>
      </w:r>
      <w:r>
        <w:rPr>
          <w:sz w:val="28"/>
          <w:szCs w:val="28"/>
        </w:rPr>
        <w:t xml:space="preserve">заместителя Прокурора г. Златоуста и </w:t>
      </w:r>
      <w:r w:rsidRPr="00EB2B7D">
        <w:rPr>
          <w:sz w:val="28"/>
          <w:szCs w:val="28"/>
        </w:rPr>
        <w:t xml:space="preserve">начальника Отдела по борьбе с экономическими преступлениями Межмуниципального ОМВД России «Златоустовский». </w:t>
      </w:r>
    </w:p>
    <w:p w:rsidR="00312F7E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EE704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Материалы проверки направлены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в Прокуратуру г. Златоуста для принятия мер прокурорского реагирования.</w:t>
      </w:r>
    </w:p>
    <w:p w:rsidR="00312F7E" w:rsidRDefault="00312F7E" w:rsidP="00312F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50FE">
        <w:rPr>
          <w:rFonts w:ascii="Times New Roman" w:hAnsi="Times New Roman"/>
          <w:sz w:val="28"/>
          <w:szCs w:val="28"/>
        </w:rPr>
        <w:t>В связи с незаконным принятием решения о закупках товаров, работ, услуг для обеспечения муниципальных нужд у единственного поставщика для возбуждения дела об административном правонарушении материалы направлены в Главное контрольное управление Челябинской области, по результатам рассмотрения которых начальник Управления спорта привлечен в административной ответственности в виде штрафа в размере 50,0 тыс. рублей.</w:t>
      </w:r>
    </w:p>
    <w:p w:rsidR="00312F7E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10.06.2025г. </w:t>
      </w:r>
      <w:r w:rsidRPr="00767596">
        <w:rPr>
          <w:sz w:val="28"/>
          <w:szCs w:val="28"/>
        </w:rPr>
        <w:t xml:space="preserve">результаты контрольного мероприятия рассмотрены на заседании комиссии по </w:t>
      </w:r>
      <w:r>
        <w:rPr>
          <w:sz w:val="28"/>
          <w:szCs w:val="28"/>
        </w:rPr>
        <w:t xml:space="preserve">бюджету, финансовой и налоговой политике </w:t>
      </w:r>
      <w:r w:rsidRPr="00767596">
        <w:rPr>
          <w:sz w:val="28"/>
          <w:szCs w:val="28"/>
        </w:rPr>
        <w:t>Собрания депутатов ЗГО</w:t>
      </w:r>
      <w:r>
        <w:rPr>
          <w:sz w:val="28"/>
          <w:szCs w:val="28"/>
        </w:rPr>
        <w:t>.</w:t>
      </w:r>
    </w:p>
    <w:p w:rsidR="004271B2" w:rsidRPr="000D5648" w:rsidRDefault="004271B2" w:rsidP="004271B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5648">
        <w:rPr>
          <w:rFonts w:ascii="Times New Roman" w:hAnsi="Times New Roman"/>
          <w:sz w:val="28"/>
          <w:szCs w:val="28"/>
        </w:rPr>
        <w:t>Исходя из ответа начальника МКУ «УФКиС», представление №1 от 06.02.2025г., направленное в адре</w:t>
      </w:r>
      <w:r>
        <w:rPr>
          <w:rFonts w:ascii="Times New Roman" w:hAnsi="Times New Roman"/>
          <w:sz w:val="28"/>
          <w:szCs w:val="28"/>
        </w:rPr>
        <w:t>с Управления спорта, исполнено</w:t>
      </w:r>
      <w:r w:rsidRPr="000D5648">
        <w:rPr>
          <w:rFonts w:ascii="Times New Roman" w:hAnsi="Times New Roman"/>
          <w:sz w:val="28"/>
          <w:szCs w:val="28"/>
        </w:rPr>
        <w:t xml:space="preserve">: усилен контроль за недопущением выявленных нарушений; неучтенное имущество принято к учету;  отражены корректировочные хозяйственные операции; часть имущества передана в Спортшколу №1. </w:t>
      </w:r>
    </w:p>
    <w:p w:rsidR="00312F7E" w:rsidRDefault="00312F7E" w:rsidP="00312F7E">
      <w:pPr>
        <w:spacing w:after="0" w:line="240" w:lineRule="auto"/>
        <w:ind w:firstLine="567"/>
        <w:jc w:val="both"/>
        <w:rPr>
          <w:sz w:val="12"/>
          <w:szCs w:val="28"/>
          <w:lang w:eastAsia="ru-RU"/>
        </w:rPr>
      </w:pPr>
    </w:p>
    <w:p w:rsidR="00312F7E" w:rsidRPr="002248F6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48F6">
        <w:rPr>
          <w:rFonts w:ascii="Times New Roman" w:hAnsi="Times New Roman"/>
          <w:sz w:val="28"/>
          <w:szCs w:val="28"/>
        </w:rPr>
        <w:t>2) «Проверка отдельных вопросов финансово-хозяйственной деятельности муниципального учреждения, в том числе связанных со строительством и оснащением стадиона им. С. И. Ишмуратовой</w:t>
      </w:r>
      <w:r w:rsidRPr="002248F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2248F6">
        <w:rPr>
          <w:rFonts w:ascii="Times New Roman" w:hAnsi="Times New Roman"/>
          <w:sz w:val="28"/>
          <w:szCs w:val="28"/>
        </w:rPr>
        <w:t xml:space="preserve">(пункт 1 раздела </w:t>
      </w:r>
      <w:r w:rsidRPr="002248F6">
        <w:rPr>
          <w:rFonts w:ascii="Times New Roman" w:hAnsi="Times New Roman"/>
          <w:sz w:val="28"/>
          <w:szCs w:val="28"/>
          <w:lang w:val="en-US"/>
        </w:rPr>
        <w:t>I</w:t>
      </w:r>
      <w:r w:rsidRPr="002248F6">
        <w:rPr>
          <w:rFonts w:ascii="Times New Roman" w:hAnsi="Times New Roman"/>
          <w:sz w:val="28"/>
          <w:szCs w:val="28"/>
        </w:rPr>
        <w:t xml:space="preserve"> Плана работы на 2025 год (переходящее контрольное мероприятие</w:t>
      </w:r>
      <w:r>
        <w:rPr>
          <w:rFonts w:ascii="Times New Roman" w:hAnsi="Times New Roman"/>
          <w:sz w:val="28"/>
          <w:szCs w:val="28"/>
        </w:rPr>
        <w:t>)</w:t>
      </w:r>
      <w:r w:rsidRPr="002248F6">
        <w:rPr>
          <w:rFonts w:ascii="Times New Roman" w:hAnsi="Times New Roman"/>
          <w:sz w:val="28"/>
          <w:szCs w:val="28"/>
        </w:rPr>
        <w:t xml:space="preserve">). Контрольное мероприятие проведено в отношении Муниципального автономного учреждения дополнительного образования «Спортивная школа олимпийского резерва №1 им. С. И. Ишмуратовой Златоустовского городского округа» (далее – Спортшкола №1): акт №2 от 21.01.2025г.,  отчет №1 от 06.02.2025г.  </w:t>
      </w:r>
    </w:p>
    <w:p w:rsidR="00312F7E" w:rsidRPr="00F35E4F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F35E4F">
        <w:rPr>
          <w:rFonts w:ascii="Times New Roman" w:hAnsi="Times New Roman"/>
          <w:sz w:val="28"/>
          <w:szCs w:val="28"/>
        </w:rPr>
        <w:t xml:space="preserve">Проверено использование бюджетных средств в сумме 417 057,0 тыс. рублей. </w:t>
      </w:r>
      <w:r w:rsidRPr="00F35E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F35E4F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(58  единиц) оценивается в сумме 104 791,9 тыс. рублей, в том числе:</w:t>
      </w:r>
    </w:p>
    <w:p w:rsidR="00312F7E" w:rsidRPr="006A0785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F35E4F">
        <w:rPr>
          <w:rFonts w:ascii="Times New Roman" w:hAnsi="Times New Roman"/>
          <w:color w:val="010100"/>
          <w:sz w:val="28"/>
          <w:szCs w:val="28"/>
          <w:lang w:eastAsia="ru-RU"/>
        </w:rPr>
        <w:t>- нецелевое использование бюджетных средств – 3 471,5 тыс. рублей (</w:t>
      </w:r>
      <w:r w:rsidRPr="00F35E4F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осуществлены расходы, не связанные с целями предоставления субсидий; </w:t>
      </w:r>
      <w:r w:rsidRPr="00F35E4F">
        <w:rPr>
          <w:rFonts w:ascii="Times New Roman" w:hAnsi="Times New Roman"/>
          <w:sz w:val="28"/>
          <w:szCs w:val="28"/>
        </w:rPr>
        <w:t>оплачены фактически невыполненные</w:t>
      </w:r>
      <w:r w:rsidRPr="00733CF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733CF9">
        <w:rPr>
          <w:rFonts w:ascii="Times New Roman" w:hAnsi="Times New Roman"/>
          <w:sz w:val="28"/>
          <w:szCs w:val="28"/>
        </w:rPr>
        <w:t>; осуществлены расходы, не</w:t>
      </w:r>
      <w:r>
        <w:rPr>
          <w:rFonts w:ascii="Times New Roman" w:hAnsi="Times New Roman"/>
          <w:sz w:val="28"/>
          <w:szCs w:val="28"/>
        </w:rPr>
        <w:t> </w:t>
      </w:r>
      <w:r w:rsidRPr="00733CF9">
        <w:rPr>
          <w:rFonts w:ascii="Times New Roman" w:hAnsi="Times New Roman"/>
          <w:sz w:val="28"/>
          <w:szCs w:val="28"/>
        </w:rPr>
        <w:t>связанные с выполнением муниципального задания</w:t>
      </w:r>
      <w:r w:rsidRPr="006A0785">
        <w:rPr>
          <w:rFonts w:ascii="Times New Roman" w:hAnsi="Times New Roman"/>
          <w:sz w:val="28"/>
          <w:szCs w:val="28"/>
        </w:rPr>
        <w:t>);</w:t>
      </w:r>
    </w:p>
    <w:p w:rsidR="00312F7E" w:rsidRPr="00733CF9" w:rsidRDefault="00312F7E" w:rsidP="00312F7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</w:t>
      </w:r>
      <w:r w:rsidRPr="00733CF9">
        <w:rPr>
          <w:rFonts w:ascii="Times New Roman" w:hAnsi="Times New Roman"/>
          <w:bCs/>
          <w:sz w:val="28"/>
          <w:szCs w:val="28"/>
        </w:rPr>
        <w:t xml:space="preserve">еэффективное </w:t>
      </w:r>
      <w:r>
        <w:rPr>
          <w:rFonts w:ascii="Times New Roman" w:hAnsi="Times New Roman"/>
          <w:bCs/>
          <w:sz w:val="28"/>
          <w:szCs w:val="28"/>
        </w:rPr>
        <w:t>рас</w:t>
      </w:r>
      <w:r w:rsidRPr="00733CF9">
        <w:rPr>
          <w:rFonts w:ascii="Times New Roman" w:hAnsi="Times New Roman"/>
          <w:bCs/>
          <w:sz w:val="28"/>
          <w:szCs w:val="28"/>
        </w:rPr>
        <w:t xml:space="preserve">ходование бюджетных средств </w:t>
      </w:r>
      <w:r>
        <w:rPr>
          <w:rFonts w:ascii="Times New Roman" w:hAnsi="Times New Roman"/>
          <w:bCs/>
          <w:sz w:val="28"/>
          <w:szCs w:val="28"/>
        </w:rPr>
        <w:t>- 3 489,4</w:t>
      </w:r>
      <w:r w:rsidRPr="00733CF9">
        <w:rPr>
          <w:rFonts w:ascii="Times New Roman" w:hAnsi="Times New Roman"/>
          <w:bCs/>
          <w:sz w:val="28"/>
          <w:szCs w:val="28"/>
        </w:rPr>
        <w:t xml:space="preserve"> тыс. рублей (осуществлены расходы на приобретение неиспользуемого имущества);</w:t>
      </w:r>
    </w:p>
    <w:p w:rsidR="00312F7E" w:rsidRPr="00FA5C74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lang w:eastAsia="ru-RU"/>
        </w:rPr>
        <w:t>- нарушения бюджетного законодательства – 693,9 тыс. рублей (</w:t>
      </w:r>
      <w:r w:rsidRPr="00FA5C74">
        <w:rPr>
          <w:rFonts w:ascii="Times New Roman" w:hAnsi="Times New Roman"/>
          <w:sz w:val="28"/>
          <w:szCs w:val="28"/>
        </w:rPr>
        <w:t>приняты решения о наличии потребности в направлении остатка неиспользованных целевых субсидий при отсутствии неисполненных обязательств; средства субсидии в установленный срок  не возвращены в бюджет округа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312F7E" w:rsidRPr="007154F1" w:rsidRDefault="00312F7E" w:rsidP="00312F7E">
      <w:pPr>
        <w:pStyle w:val="a6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н</w:t>
      </w:r>
      <w:r w:rsidRPr="007154F1">
        <w:rPr>
          <w:rFonts w:ascii="Times New Roman" w:hAnsi="Times New Roman"/>
          <w:sz w:val="28"/>
          <w:szCs w:val="28"/>
        </w:rPr>
        <w:t xml:space="preserve">арушения при учете и управлении муниципальным имуществом на общую сумму </w:t>
      </w:r>
      <w:r>
        <w:rPr>
          <w:rFonts w:ascii="Times New Roman" w:hAnsi="Times New Roman"/>
          <w:sz w:val="28"/>
          <w:szCs w:val="28"/>
        </w:rPr>
        <w:t>10 798,2</w:t>
      </w:r>
      <w:r w:rsidRPr="007154F1">
        <w:rPr>
          <w:rFonts w:ascii="Times New Roman" w:hAnsi="Times New Roman"/>
          <w:sz w:val="28"/>
          <w:szCs w:val="28"/>
        </w:rPr>
        <w:t xml:space="preserve"> тыс. рублей (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после вступления на должность, директором не принято </w:t>
      </w:r>
      <w:r w:rsidRPr="00FA5C74">
        <w:rPr>
          <w:rFonts w:ascii="Times New Roman" w:hAnsi="Times New Roman"/>
          <w:sz w:val="28"/>
          <w:szCs w:val="28"/>
        </w:rPr>
        <w:t>муниципальное имущество, вверенное ему для осуществления деятельности учреждения</w:t>
      </w:r>
      <w:r w:rsidRPr="007154F1">
        <w:rPr>
          <w:rFonts w:ascii="Times New Roman" w:hAnsi="Times New Roman"/>
          <w:sz w:val="28"/>
          <w:szCs w:val="28"/>
        </w:rPr>
        <w:t xml:space="preserve">; </w:t>
      </w:r>
      <w:r w:rsidRPr="007154F1">
        <w:rPr>
          <w:rFonts w:ascii="Times New Roman" w:hAnsi="Times New Roman"/>
          <w:sz w:val="28"/>
          <w:szCs w:val="28"/>
          <w:shd w:val="clear" w:color="auto" w:fill="FFFFFF"/>
        </w:rPr>
        <w:t>вследствие отсутствия контроля за сохранностью муниципального имущества допущена недостача в крупном размере;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ОМС «</w:t>
      </w:r>
      <w:r w:rsidRPr="007154F1">
        <w:rPr>
          <w:rFonts w:ascii="Times New Roman" w:hAnsi="Times New Roman"/>
          <w:sz w:val="28"/>
          <w:szCs w:val="28"/>
          <w:shd w:val="clear" w:color="auto" w:fill="FFFFFF"/>
        </w:rPr>
        <w:t xml:space="preserve">Комитет по управлению имуществом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ЗГО» </w:t>
      </w:r>
      <w:r w:rsidRPr="007154F1"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представлена </w:t>
      </w:r>
      <w:r w:rsidRPr="007154F1">
        <w:rPr>
          <w:rFonts w:ascii="Times New Roman" w:hAnsi="Times New Roman"/>
          <w:sz w:val="28"/>
          <w:szCs w:val="28"/>
          <w:shd w:val="clear" w:color="auto" w:fill="FFFFFF"/>
        </w:rPr>
        <w:t>информация о новом имуществе для его учета в реестре);</w:t>
      </w:r>
    </w:p>
    <w:p w:rsidR="006C3654" w:rsidRDefault="00312F7E" w:rsidP="00312F7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8E1481">
        <w:rPr>
          <w:color w:val="010100"/>
          <w:sz w:val="28"/>
          <w:szCs w:val="28"/>
        </w:rPr>
        <w:t xml:space="preserve">- </w:t>
      </w:r>
      <w:r w:rsidRPr="008E1481">
        <w:rPr>
          <w:sz w:val="28"/>
          <w:szCs w:val="28"/>
        </w:rPr>
        <w:t>нарушения законодательства о бухгалтерском учете – 49 951,5 тыс. рублей (при смене директора и главного бухгалтера не осуществлена передача документов бухгалтерского учета; в</w:t>
      </w:r>
      <w:r w:rsidRPr="008E1481">
        <w:rPr>
          <w:sz w:val="28"/>
          <w:szCs w:val="28"/>
          <w:shd w:val="clear" w:color="auto" w:fill="FFFFFF"/>
        </w:rPr>
        <w:t xml:space="preserve">едение бухгалтерского учета </w:t>
      </w:r>
      <w:r w:rsidRPr="008E1481">
        <w:rPr>
          <w:sz w:val="28"/>
          <w:szCs w:val="28"/>
        </w:rPr>
        <w:t xml:space="preserve">организовано путем заключения с физическими лицами договоров гражданско-правового характера; </w:t>
      </w:r>
      <w:r w:rsidRPr="008E1481">
        <w:rPr>
          <w:sz w:val="28"/>
          <w:szCs w:val="28"/>
          <w:shd w:val="clear" w:color="auto" w:fill="FFFFFF"/>
        </w:rPr>
        <w:t>к учету не</w:t>
      </w:r>
      <w:r>
        <w:rPr>
          <w:sz w:val="28"/>
          <w:szCs w:val="28"/>
          <w:shd w:val="clear" w:color="auto" w:fill="FFFFFF"/>
        </w:rPr>
        <w:t xml:space="preserve"> приняты</w:t>
      </w:r>
      <w:r w:rsidRPr="00C23F4E">
        <w:rPr>
          <w:sz w:val="28"/>
          <w:szCs w:val="28"/>
          <w:shd w:val="clear" w:color="auto" w:fill="FFFFFF"/>
        </w:rPr>
        <w:t xml:space="preserve"> безвозмездно </w:t>
      </w:r>
      <w:r>
        <w:rPr>
          <w:sz w:val="28"/>
          <w:szCs w:val="28"/>
          <w:shd w:val="clear" w:color="auto" w:fill="FFFFFF"/>
        </w:rPr>
        <w:t xml:space="preserve">полученные </w:t>
      </w:r>
      <w:r w:rsidRPr="00C23F4E">
        <w:rPr>
          <w:sz w:val="28"/>
          <w:szCs w:val="28"/>
          <w:shd w:val="clear" w:color="auto" w:fill="FFFFFF"/>
        </w:rPr>
        <w:t>объект</w:t>
      </w:r>
      <w:r>
        <w:rPr>
          <w:sz w:val="28"/>
          <w:szCs w:val="28"/>
          <w:shd w:val="clear" w:color="auto" w:fill="FFFFFF"/>
        </w:rPr>
        <w:t>ы</w:t>
      </w:r>
      <w:r w:rsidRPr="00C23F4E">
        <w:rPr>
          <w:sz w:val="28"/>
          <w:szCs w:val="28"/>
          <w:shd w:val="clear" w:color="auto" w:fill="FFFFFF"/>
        </w:rPr>
        <w:t xml:space="preserve"> имущества</w:t>
      </w:r>
      <w:r>
        <w:rPr>
          <w:sz w:val="28"/>
          <w:szCs w:val="28"/>
          <w:shd w:val="clear" w:color="auto" w:fill="FFFFFF"/>
        </w:rPr>
        <w:t xml:space="preserve">, а также </w:t>
      </w:r>
      <w:r w:rsidRPr="001D3FD0">
        <w:rPr>
          <w:sz w:val="28"/>
          <w:szCs w:val="28"/>
          <w:shd w:val="clear" w:color="auto" w:fill="FFFFFF"/>
        </w:rPr>
        <w:t>объект</w:t>
      </w:r>
      <w:r>
        <w:rPr>
          <w:sz w:val="28"/>
          <w:szCs w:val="28"/>
          <w:shd w:val="clear" w:color="auto" w:fill="FFFFFF"/>
        </w:rPr>
        <w:t>ы</w:t>
      </w:r>
      <w:r w:rsidRPr="001D3FD0">
        <w:rPr>
          <w:sz w:val="28"/>
          <w:szCs w:val="28"/>
          <w:shd w:val="clear" w:color="auto" w:fill="FFFFFF"/>
        </w:rPr>
        <w:t xml:space="preserve"> имущества, </w:t>
      </w:r>
      <w:r>
        <w:rPr>
          <w:sz w:val="28"/>
          <w:szCs w:val="28"/>
          <w:shd w:val="clear" w:color="auto" w:fill="FFFFFF"/>
        </w:rPr>
        <w:t xml:space="preserve">созданные при проведении ремонтных работ и при строительстве; </w:t>
      </w:r>
      <w:r w:rsidRPr="00283C14">
        <w:rPr>
          <w:sz w:val="28"/>
          <w:szCs w:val="28"/>
          <w:shd w:val="clear" w:color="auto" w:fill="FFFFFF"/>
        </w:rPr>
        <w:t>не учтены строительные материалы, закупленные у подрядчика, но неиспользованные им при выполнении работ;</w:t>
      </w:r>
      <w:r>
        <w:rPr>
          <w:sz w:val="28"/>
          <w:szCs w:val="28"/>
          <w:shd w:val="clear" w:color="auto" w:fill="FFFFFF"/>
        </w:rPr>
        <w:t xml:space="preserve"> не увеличена </w:t>
      </w:r>
      <w:r w:rsidRPr="00512D8B">
        <w:rPr>
          <w:sz w:val="28"/>
          <w:szCs w:val="28"/>
          <w:shd w:val="clear" w:color="auto" w:fill="FFFFFF"/>
        </w:rPr>
        <w:t>стоимост</w:t>
      </w:r>
      <w:r>
        <w:rPr>
          <w:sz w:val="28"/>
          <w:szCs w:val="28"/>
          <w:shd w:val="clear" w:color="auto" w:fill="FFFFFF"/>
        </w:rPr>
        <w:t>ь</w:t>
      </w:r>
      <w:r w:rsidRPr="00512D8B">
        <w:rPr>
          <w:sz w:val="28"/>
          <w:szCs w:val="28"/>
          <w:shd w:val="clear" w:color="auto" w:fill="FFFFFF"/>
        </w:rPr>
        <w:t xml:space="preserve"> объект</w:t>
      </w:r>
      <w:r>
        <w:rPr>
          <w:sz w:val="28"/>
          <w:szCs w:val="28"/>
          <w:shd w:val="clear" w:color="auto" w:fill="FFFFFF"/>
        </w:rPr>
        <w:t>ов</w:t>
      </w:r>
      <w:r w:rsidRPr="00512D8B">
        <w:rPr>
          <w:sz w:val="28"/>
          <w:szCs w:val="28"/>
          <w:shd w:val="clear" w:color="auto" w:fill="FFFFFF"/>
        </w:rPr>
        <w:t xml:space="preserve"> </w:t>
      </w:r>
      <w:r w:rsidRPr="00283C14">
        <w:rPr>
          <w:sz w:val="28"/>
          <w:szCs w:val="28"/>
          <w:shd w:val="clear" w:color="auto" w:fill="FFFFFF"/>
        </w:rPr>
        <w:t>имущества в связи с их дооборудованием;</w:t>
      </w:r>
      <w:r>
        <w:rPr>
          <w:sz w:val="28"/>
          <w:szCs w:val="28"/>
          <w:shd w:val="clear" w:color="auto" w:fill="FFFFFF"/>
        </w:rPr>
        <w:t xml:space="preserve"> </w:t>
      </w:r>
      <w:r w:rsidRPr="00B953DD">
        <w:rPr>
          <w:sz w:val="28"/>
          <w:szCs w:val="28"/>
          <w:shd w:val="clear" w:color="auto" w:fill="FFFFFF"/>
        </w:rPr>
        <w:t>не</w:t>
      </w:r>
      <w:r>
        <w:rPr>
          <w:sz w:val="28"/>
          <w:szCs w:val="28"/>
          <w:shd w:val="clear" w:color="auto" w:fill="FFFFFF"/>
        </w:rPr>
        <w:t> </w:t>
      </w:r>
      <w:r w:rsidRPr="00B953DD">
        <w:rPr>
          <w:sz w:val="28"/>
          <w:szCs w:val="28"/>
          <w:shd w:val="clear" w:color="auto" w:fill="FFFFFF"/>
        </w:rPr>
        <w:t>оформлен</w:t>
      </w:r>
      <w:r>
        <w:rPr>
          <w:sz w:val="28"/>
          <w:szCs w:val="28"/>
          <w:shd w:val="clear" w:color="auto" w:fill="FFFFFF"/>
        </w:rPr>
        <w:t xml:space="preserve">ы </w:t>
      </w:r>
      <w:r w:rsidRPr="00433960">
        <w:rPr>
          <w:sz w:val="28"/>
          <w:szCs w:val="28"/>
          <w:shd w:val="clear" w:color="auto" w:fill="FFFFFF"/>
        </w:rPr>
        <w:t xml:space="preserve">первичные учетные документы, подтверждающие </w:t>
      </w:r>
      <w:r>
        <w:rPr>
          <w:sz w:val="28"/>
          <w:szCs w:val="28"/>
          <w:shd w:val="clear" w:color="auto" w:fill="FFFFFF"/>
        </w:rPr>
        <w:t xml:space="preserve">формирование </w:t>
      </w:r>
      <w:r w:rsidRPr="00433960">
        <w:rPr>
          <w:sz w:val="28"/>
          <w:szCs w:val="28"/>
          <w:shd w:val="clear" w:color="auto" w:fill="FFFFFF"/>
        </w:rPr>
        <w:t xml:space="preserve"> лома </w:t>
      </w:r>
      <w:r>
        <w:rPr>
          <w:sz w:val="28"/>
          <w:szCs w:val="28"/>
          <w:shd w:val="clear" w:color="auto" w:fill="FFFFFF"/>
        </w:rPr>
        <w:t xml:space="preserve">и годных строительных материалов </w:t>
      </w:r>
      <w:r w:rsidRPr="00433960">
        <w:rPr>
          <w:sz w:val="28"/>
          <w:szCs w:val="28"/>
          <w:shd w:val="clear" w:color="auto" w:fill="FFFFFF"/>
        </w:rPr>
        <w:t>демонтированных объектов имущества</w:t>
      </w:r>
      <w:r>
        <w:rPr>
          <w:sz w:val="28"/>
          <w:szCs w:val="28"/>
          <w:shd w:val="clear" w:color="auto" w:fill="FFFFFF"/>
        </w:rPr>
        <w:t xml:space="preserve">; </w:t>
      </w:r>
      <w:r w:rsidRPr="00CC5013">
        <w:rPr>
          <w:sz w:val="28"/>
          <w:szCs w:val="28"/>
          <w:shd w:val="clear" w:color="auto" w:fill="FFFFFF"/>
        </w:rPr>
        <w:t xml:space="preserve">объекты основных средств </w:t>
      </w:r>
      <w:r w:rsidRPr="00CC5013">
        <w:rPr>
          <w:sz w:val="28"/>
          <w:szCs w:val="28"/>
        </w:rPr>
        <w:t>отражены на несоответствующих счетах аналитического учета</w:t>
      </w:r>
      <w:r>
        <w:rPr>
          <w:sz w:val="28"/>
          <w:szCs w:val="28"/>
        </w:rPr>
        <w:t xml:space="preserve">; </w:t>
      </w:r>
      <w:r w:rsidRPr="00CC5013">
        <w:rPr>
          <w:sz w:val="28"/>
          <w:szCs w:val="28"/>
          <w:shd w:val="clear" w:color="auto" w:fill="FFFFFF"/>
        </w:rPr>
        <w:t xml:space="preserve">инвентаризационной комиссией </w:t>
      </w:r>
      <w:r>
        <w:rPr>
          <w:sz w:val="28"/>
          <w:szCs w:val="28"/>
          <w:shd w:val="clear" w:color="auto" w:fill="FFFFFF"/>
        </w:rPr>
        <w:t xml:space="preserve">неправомерно </w:t>
      </w:r>
      <w:r w:rsidRPr="00CC5013">
        <w:rPr>
          <w:sz w:val="28"/>
          <w:szCs w:val="28"/>
          <w:shd w:val="clear" w:color="auto" w:fill="FFFFFF"/>
        </w:rPr>
        <w:t>принято решение о списании недостачи</w:t>
      </w:r>
      <w:r>
        <w:rPr>
          <w:sz w:val="28"/>
          <w:szCs w:val="28"/>
          <w:shd w:val="clear" w:color="auto" w:fill="FFFFFF"/>
        </w:rPr>
        <w:t xml:space="preserve"> муниципального имущества; </w:t>
      </w:r>
      <w:r w:rsidRPr="00EC636C">
        <w:rPr>
          <w:sz w:val="28"/>
          <w:szCs w:val="28"/>
          <w:shd w:val="clear" w:color="auto" w:fill="FFFFFF"/>
        </w:rPr>
        <w:t>п</w:t>
      </w:r>
      <w:r w:rsidRPr="00EC636C">
        <w:rPr>
          <w:sz w:val="28"/>
          <w:szCs w:val="28"/>
        </w:rPr>
        <w:t xml:space="preserve">рисвоенные объектам имущества инвентарные номера не обозначены на объектах учета; </w:t>
      </w:r>
      <w:r w:rsidRPr="00EC636C">
        <w:rPr>
          <w:sz w:val="28"/>
          <w:szCs w:val="28"/>
          <w:shd w:val="clear" w:color="auto" w:fill="FFFFFF"/>
        </w:rPr>
        <w:t xml:space="preserve">без первичного </w:t>
      </w:r>
      <w:r w:rsidR="006C3654">
        <w:rPr>
          <w:sz w:val="28"/>
          <w:szCs w:val="28"/>
          <w:shd w:val="clear" w:color="auto" w:fill="FFFFFF"/>
        </w:rPr>
        <w:t xml:space="preserve">    </w:t>
      </w:r>
      <w:r w:rsidRPr="00EC636C">
        <w:rPr>
          <w:sz w:val="28"/>
          <w:szCs w:val="28"/>
          <w:shd w:val="clear" w:color="auto" w:fill="FFFFFF"/>
        </w:rPr>
        <w:t xml:space="preserve">учетного </w:t>
      </w:r>
      <w:r w:rsidR="006C3654">
        <w:rPr>
          <w:sz w:val="28"/>
          <w:szCs w:val="28"/>
          <w:shd w:val="clear" w:color="auto" w:fill="FFFFFF"/>
        </w:rPr>
        <w:t xml:space="preserve">     </w:t>
      </w:r>
      <w:r w:rsidRPr="00EC636C">
        <w:rPr>
          <w:sz w:val="28"/>
          <w:szCs w:val="28"/>
          <w:shd w:val="clear" w:color="auto" w:fill="FFFFFF"/>
        </w:rPr>
        <w:t>документа</w:t>
      </w:r>
      <w:r>
        <w:rPr>
          <w:sz w:val="28"/>
          <w:szCs w:val="28"/>
          <w:shd w:val="clear" w:color="auto" w:fill="FFFFFF"/>
        </w:rPr>
        <w:t xml:space="preserve"> </w:t>
      </w:r>
      <w:r w:rsidR="006C3654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списаны </w:t>
      </w:r>
      <w:r w:rsidR="006C3654">
        <w:rPr>
          <w:sz w:val="28"/>
          <w:szCs w:val="28"/>
          <w:shd w:val="clear" w:color="auto" w:fill="FFFFFF"/>
        </w:rPr>
        <w:t xml:space="preserve">     </w:t>
      </w:r>
      <w:r w:rsidRPr="00EC636C">
        <w:rPr>
          <w:sz w:val="28"/>
          <w:szCs w:val="28"/>
          <w:shd w:val="clear" w:color="auto" w:fill="FFFFFF"/>
        </w:rPr>
        <w:t xml:space="preserve">материальные </w:t>
      </w:r>
      <w:r w:rsidR="006C3654">
        <w:rPr>
          <w:sz w:val="28"/>
          <w:szCs w:val="28"/>
          <w:shd w:val="clear" w:color="auto" w:fill="FFFFFF"/>
        </w:rPr>
        <w:t xml:space="preserve">     </w:t>
      </w:r>
      <w:r w:rsidRPr="00EC636C">
        <w:rPr>
          <w:sz w:val="28"/>
          <w:szCs w:val="28"/>
          <w:shd w:val="clear" w:color="auto" w:fill="FFFFFF"/>
        </w:rPr>
        <w:t>ценности</w:t>
      </w:r>
      <w:r>
        <w:rPr>
          <w:sz w:val="28"/>
          <w:szCs w:val="28"/>
          <w:shd w:val="clear" w:color="auto" w:fill="FFFFFF"/>
        </w:rPr>
        <w:t>;</w:t>
      </w:r>
    </w:p>
    <w:p w:rsidR="00312F7E" w:rsidRDefault="00312F7E" w:rsidP="006C3654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B953DD">
        <w:rPr>
          <w:sz w:val="28"/>
          <w:szCs w:val="28"/>
          <w:shd w:val="clear" w:color="auto" w:fill="FFFFFF"/>
        </w:rPr>
        <w:t>не</w:t>
      </w:r>
      <w:r>
        <w:rPr>
          <w:sz w:val="28"/>
          <w:szCs w:val="28"/>
          <w:shd w:val="clear" w:color="auto" w:fill="FFFFFF"/>
        </w:rPr>
        <w:t> </w:t>
      </w:r>
      <w:r w:rsidRPr="00B953DD">
        <w:rPr>
          <w:sz w:val="28"/>
          <w:szCs w:val="28"/>
          <w:shd w:val="clear" w:color="auto" w:fill="FFFFFF"/>
        </w:rPr>
        <w:t>оформлен</w:t>
      </w:r>
      <w:r>
        <w:rPr>
          <w:sz w:val="28"/>
          <w:szCs w:val="28"/>
          <w:shd w:val="clear" w:color="auto" w:fill="FFFFFF"/>
        </w:rPr>
        <w:t xml:space="preserve">ы </w:t>
      </w:r>
      <w:r w:rsidRPr="00433960">
        <w:rPr>
          <w:sz w:val="28"/>
          <w:szCs w:val="28"/>
          <w:shd w:val="clear" w:color="auto" w:fill="FFFFFF"/>
        </w:rPr>
        <w:t>первичные учетные документы</w:t>
      </w:r>
      <w:r>
        <w:rPr>
          <w:sz w:val="28"/>
          <w:szCs w:val="28"/>
          <w:shd w:val="clear" w:color="auto" w:fill="FFFFFF"/>
        </w:rPr>
        <w:t>, подтверждающие</w:t>
      </w:r>
      <w:r w:rsidRPr="00FB5564">
        <w:rPr>
          <w:sz w:val="28"/>
          <w:szCs w:val="28"/>
          <w:shd w:val="clear" w:color="auto" w:fill="FFFFFF"/>
        </w:rPr>
        <w:t xml:space="preserve"> использование </w:t>
      </w:r>
      <w:r>
        <w:rPr>
          <w:sz w:val="28"/>
          <w:szCs w:val="28"/>
          <w:shd w:val="clear" w:color="auto" w:fill="FFFFFF"/>
        </w:rPr>
        <w:t xml:space="preserve">горюче-смазочных материалов (топлива); </w:t>
      </w:r>
      <w:r w:rsidRPr="008C009A">
        <w:rPr>
          <w:sz w:val="28"/>
          <w:szCs w:val="28"/>
          <w:shd w:val="clear" w:color="auto" w:fill="FFFFFF"/>
        </w:rPr>
        <w:t xml:space="preserve">не отражены данные об обеспеченных гарантийных обязательствах по муниципальным контрактам в виде </w:t>
      </w:r>
      <w:r w:rsidRPr="008C009A">
        <w:rPr>
          <w:sz w:val="28"/>
          <w:szCs w:val="28"/>
        </w:rPr>
        <w:t>независимой (банковской) гарантии</w:t>
      </w:r>
      <w:r>
        <w:rPr>
          <w:sz w:val="28"/>
          <w:szCs w:val="28"/>
        </w:rPr>
        <w:t>);</w:t>
      </w:r>
    </w:p>
    <w:p w:rsidR="00312F7E" w:rsidRPr="00CC3B4C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3B4C">
        <w:rPr>
          <w:rFonts w:ascii="Times New Roman" w:hAnsi="Times New Roman"/>
          <w:sz w:val="28"/>
          <w:szCs w:val="28"/>
          <w:lang w:eastAsia="ru-RU"/>
        </w:rPr>
        <w:t xml:space="preserve">- нарушения в сфере закупок – </w:t>
      </w:r>
      <w:r>
        <w:rPr>
          <w:rFonts w:ascii="Times New Roman" w:hAnsi="Times New Roman"/>
          <w:sz w:val="28"/>
          <w:szCs w:val="28"/>
          <w:lang w:eastAsia="ru-RU"/>
        </w:rPr>
        <w:t>35 751,4</w:t>
      </w:r>
      <w:r w:rsidRPr="00CC3B4C">
        <w:rPr>
          <w:rFonts w:ascii="Times New Roman" w:hAnsi="Times New Roman"/>
          <w:sz w:val="28"/>
          <w:szCs w:val="28"/>
          <w:lang w:eastAsia="ru-RU"/>
        </w:rPr>
        <w:t xml:space="preserve"> тыс. рублей (</w:t>
      </w:r>
      <w:r w:rsidRPr="00CC3B4C">
        <w:rPr>
          <w:rFonts w:ascii="Times New Roman" w:hAnsi="Times New Roman"/>
          <w:sz w:val="28"/>
          <w:szCs w:val="28"/>
        </w:rPr>
        <w:t xml:space="preserve">положение о закупке не утверждено наблюдательным советом, противоречит принципам закупочной деятельности и размещено в единой информационной системе с нарушением установленного срока; неправомерно без применения конкурентных процедур заключен договор с единственным поставщиком; </w:t>
      </w:r>
      <w:r w:rsidRPr="00CC3B4C">
        <w:rPr>
          <w:rFonts w:ascii="Times New Roman" w:hAnsi="Times New Roman"/>
          <w:sz w:val="28"/>
          <w:szCs w:val="28"/>
          <w:shd w:val="clear" w:color="auto" w:fill="FFFFFF"/>
        </w:rPr>
        <w:t>решения о цене товаров, работ, услуг, закупленных у единственного поставщика, приняты без письменного обоснования потребности в закупке у единственного поставщика и без экономического обоснования цены договоров; в единой информационной системе не размещены извещения об осуществлении закупок; условиями договоров не предусмотрены</w:t>
      </w:r>
      <w:r w:rsidRPr="00CC3B4C">
        <w:rPr>
          <w:rFonts w:ascii="Times New Roman" w:hAnsi="Times New Roman"/>
          <w:sz w:val="28"/>
          <w:szCs w:val="28"/>
        </w:rPr>
        <w:t xml:space="preserve"> обязательные характеристики товаров и услуг, что не позволяет обосновать их цену и идентифицировать поставленные товары и оказанные услуги при их приемке; </w:t>
      </w:r>
      <w:r w:rsidRPr="00CC3B4C">
        <w:rPr>
          <w:rFonts w:ascii="Times New Roman" w:hAnsi="Times New Roman"/>
          <w:sz w:val="28"/>
          <w:szCs w:val="28"/>
          <w:shd w:val="clear" w:color="auto" w:fill="FFFFFF"/>
        </w:rPr>
        <w:t xml:space="preserve">в реестр договоров единой информационной системы не внесена информация о договорах с единственным поставщиком стоимостью свыше 100 тыс. рублей; неправомочно приняты решения о заключении контрактов в связи с отсутствием требуемого для их принятия количества членов комиссии; </w:t>
      </w:r>
      <w:r w:rsidRPr="00CC3B4C">
        <w:rPr>
          <w:rFonts w:ascii="Times New Roman" w:hAnsi="Times New Roman"/>
          <w:sz w:val="28"/>
          <w:szCs w:val="28"/>
        </w:rPr>
        <w:t>подписаны документы о приемке ремонтных и строительных работ без предоставления подрядчиком обеспечения гарантийных обязательств; с подрядчиков не взысканы пени за нарушение ими сроков исполнения обязательств)</w:t>
      </w:r>
      <w:r w:rsidRPr="00CC3B4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2F7E" w:rsidRPr="00460DD9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shd w:val="clear" w:color="auto" w:fill="FFFFFF"/>
        </w:rPr>
        <w:t>- иные нарушения – 636,0 тыс. рублей (</w:t>
      </w:r>
      <w:r w:rsidRPr="00FA0624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план</w:t>
      </w:r>
      <w:r w:rsidRPr="00FA0624">
        <w:rPr>
          <w:rFonts w:ascii="Times New Roman" w:hAnsi="Times New Roman"/>
          <w:sz w:val="28"/>
          <w:szCs w:val="28"/>
        </w:rPr>
        <w:t>ы</w:t>
      </w:r>
      <w:r w:rsidRPr="00FA5C74">
        <w:rPr>
          <w:rFonts w:ascii="Times New Roman" w:hAnsi="Times New Roman"/>
          <w:sz w:val="28"/>
          <w:szCs w:val="28"/>
        </w:rPr>
        <w:t xml:space="preserve"> ФХД утверждены без 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 обоснований (расчетов) плановых показателей поступлений и выплат;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осуществлены </w:t>
      </w:r>
      <w:r w:rsidRPr="00FA5C74">
        <w:rPr>
          <w:rFonts w:ascii="Times New Roman" w:hAnsi="Times New Roman"/>
          <w:sz w:val="28"/>
          <w:szCs w:val="28"/>
        </w:rPr>
        <w:t>неправомерн</w:t>
      </w:r>
      <w:r>
        <w:rPr>
          <w:rFonts w:ascii="Times New Roman" w:hAnsi="Times New Roman"/>
          <w:sz w:val="28"/>
          <w:szCs w:val="28"/>
        </w:rPr>
        <w:t xml:space="preserve">ые расходы при начислении и выплате заработной платы, доплат, </w:t>
      </w:r>
      <w:r w:rsidRPr="00FA5C74">
        <w:rPr>
          <w:rFonts w:ascii="Times New Roman" w:hAnsi="Times New Roman"/>
          <w:sz w:val="28"/>
          <w:szCs w:val="28"/>
        </w:rPr>
        <w:t xml:space="preserve">премий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>материальн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 помощ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работникам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312F7E" w:rsidRPr="009A373A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73A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>юридического лица – Спортшколы №1</w:t>
      </w:r>
      <w:r w:rsidRPr="009A373A">
        <w:rPr>
          <w:rFonts w:ascii="Times New Roman" w:hAnsi="Times New Roman"/>
          <w:sz w:val="28"/>
          <w:szCs w:val="28"/>
        </w:rPr>
        <w:t xml:space="preserve"> составлено два протокола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73A">
        <w:rPr>
          <w:rFonts w:ascii="Times New Roman" w:hAnsi="Times New Roman"/>
          <w:sz w:val="28"/>
          <w:szCs w:val="28"/>
        </w:rPr>
        <w:t>(по статье 15.14 КоАП РФ «Нецелевое использование бюджетных средств»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9A373A">
        <w:rPr>
          <w:rFonts w:ascii="Times New Roman" w:hAnsi="Times New Roman"/>
          <w:sz w:val="28"/>
          <w:szCs w:val="28"/>
        </w:rPr>
        <w:t>.</w:t>
      </w:r>
      <w:r w:rsidRPr="000D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Юридическое лицо привлечено к административной ответственности в виде штрафа в размере 170,9 тыс. рублей. Средства от уплаты штрафа поступили в бюджет округа.</w:t>
      </w:r>
    </w:p>
    <w:p w:rsidR="00312F7E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06.02.2025 г. с участием директора Спортшколы №1, </w:t>
      </w:r>
      <w:r>
        <w:rPr>
          <w:sz w:val="28"/>
          <w:szCs w:val="28"/>
        </w:rPr>
        <w:t xml:space="preserve">заместителя Прокурора г. Златоуста и </w:t>
      </w:r>
      <w:r w:rsidRPr="00EB2B7D">
        <w:rPr>
          <w:sz w:val="28"/>
          <w:szCs w:val="28"/>
        </w:rPr>
        <w:t xml:space="preserve">начальника Отдела по борьбе с экономическими преступлениями Межмуниципального ОМВД России «Златоустовский». </w:t>
      </w:r>
    </w:p>
    <w:p w:rsidR="00312F7E" w:rsidRPr="00767596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10.06.2025г. </w:t>
      </w:r>
      <w:r w:rsidRPr="00767596">
        <w:rPr>
          <w:sz w:val="28"/>
          <w:szCs w:val="28"/>
        </w:rPr>
        <w:t xml:space="preserve">результаты контрольного мероприятия рассмотрены на заседании комиссии по </w:t>
      </w:r>
      <w:r>
        <w:rPr>
          <w:sz w:val="28"/>
          <w:szCs w:val="28"/>
        </w:rPr>
        <w:t xml:space="preserve">бюджету, финансовой и налоговой политике </w:t>
      </w:r>
      <w:r w:rsidRPr="00767596">
        <w:rPr>
          <w:sz w:val="28"/>
          <w:szCs w:val="28"/>
        </w:rPr>
        <w:t>Собрания депутатов ЗГО</w:t>
      </w:r>
      <w:r>
        <w:rPr>
          <w:sz w:val="28"/>
          <w:szCs w:val="28"/>
        </w:rPr>
        <w:t>.</w:t>
      </w:r>
    </w:p>
    <w:p w:rsidR="00312F7E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EE704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Материалы проверки направлены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в Прокуратуру г. Златоуста для принятия мер прокурорского реагирования. По представлению Прокурора Устав учреждения и положение о закупках приведены в соответствие с требованиями закона.</w:t>
      </w:r>
      <w:r w:rsidR="00B91D45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  <w:r w:rsidR="00A14A0B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Для проведения доследственной проверки материалы контрольного мероприятия направлены в ОМВД России по Златоустовскому городскому округу.  В возбуждении уголовного дела отказано. </w:t>
      </w:r>
    </w:p>
    <w:p w:rsidR="004271B2" w:rsidRDefault="004271B2" w:rsidP="004271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финансовых нарушений (93 290,3 тыс. рублей) устранена (восстановлены средства субсидии в сумме 2 783,2 тыс. рублей, за счет которых произведены расходы несвязанные с выполнением муниципального задания; приняты фактически выполненные работы, неотраженные в документах приемки; муниципальное имущество общей стоимостью 74 722,4 тыс. рублей принято к учету; возвращено в доход бюджета округа 848,6 тыс. рублей; устранены иные нарушения правил ведения бух.учета – 11 035,7 тыс. рублей; приняты меры по внесению изменений в реестр муниципального имущества).</w:t>
      </w:r>
    </w:p>
    <w:p w:rsidR="004271B2" w:rsidRPr="00B91D45" w:rsidRDefault="004271B2" w:rsidP="004271B2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п</w:t>
      </w:r>
      <w:r w:rsidRPr="000346C6">
        <w:rPr>
          <w:rFonts w:ascii="Times New Roman" w:hAnsi="Times New Roman"/>
          <w:sz w:val="28"/>
          <w:szCs w:val="28"/>
        </w:rPr>
        <w:t xml:space="preserve">редставление №2 от 06.02.2025г. </w:t>
      </w:r>
      <w:r>
        <w:rPr>
          <w:rFonts w:ascii="Times New Roman" w:hAnsi="Times New Roman"/>
          <w:sz w:val="28"/>
          <w:szCs w:val="28"/>
        </w:rPr>
        <w:t xml:space="preserve">остается на контроле до полного его исполнения: не в полном объеме ведется </w:t>
      </w:r>
      <w:r w:rsidRPr="000346C6">
        <w:rPr>
          <w:rFonts w:ascii="Times New Roman" w:hAnsi="Times New Roman"/>
          <w:sz w:val="28"/>
          <w:szCs w:val="28"/>
        </w:rPr>
        <w:t>претензионная работа с подрядчиками; не приняты меры по возмещению причиненного ущерба в связи с выявленной недостачей, а также потерями муниципального имущества</w:t>
      </w:r>
      <w:r w:rsidR="003C1421">
        <w:rPr>
          <w:rFonts w:ascii="Times New Roman" w:hAnsi="Times New Roman"/>
          <w:sz w:val="28"/>
          <w:szCs w:val="28"/>
        </w:rPr>
        <w:t>, в установленный срок не проведена сплошная инвентаризация имущества и т.д.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D45">
        <w:rPr>
          <w:rFonts w:ascii="Times New Roman" w:hAnsi="Times New Roman"/>
          <w:sz w:val="28"/>
          <w:szCs w:val="28"/>
        </w:rPr>
        <w:t>Проверка исполнения представления №2 от 06.02.2025 Контрольно-счетной палатой запланирована на 2026 год.</w:t>
      </w:r>
    </w:p>
    <w:p w:rsidR="00312F7E" w:rsidRPr="004271B2" w:rsidRDefault="00312F7E" w:rsidP="00312F7E">
      <w:pPr>
        <w:pStyle w:val="a8"/>
        <w:spacing w:after="0"/>
        <w:ind w:firstLine="567"/>
        <w:jc w:val="both"/>
        <w:rPr>
          <w:sz w:val="18"/>
          <w:szCs w:val="28"/>
        </w:rPr>
      </w:pPr>
    </w:p>
    <w:p w:rsidR="00312F7E" w:rsidRPr="002248F6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44BD">
        <w:rPr>
          <w:rFonts w:ascii="Times New Roman" w:hAnsi="Times New Roman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744BD">
        <w:rPr>
          <w:rFonts w:ascii="Times New Roman" w:hAnsi="Times New Roman"/>
          <w:sz w:val="28"/>
          <w:szCs w:val="28"/>
        </w:rPr>
        <w:t>«</w:t>
      </w:r>
      <w:r w:rsidRPr="00A744BD">
        <w:rPr>
          <w:rFonts w:ascii="Times New Roman" w:hAnsi="Times New Roman"/>
          <w:bCs/>
          <w:sz w:val="28"/>
          <w:szCs w:val="28"/>
        </w:rPr>
        <w:t>Проверка законности и результативности использования средств субсидий, предоставленных из бюджета Златоустовского городского округа, а также отдельных вопросов финансово-хозяйственной деятельности, связанных с формированием и использованием средств, полученных от иной приносящей доход деятельности</w:t>
      </w:r>
      <w:r w:rsidRPr="00A744B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24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8F6">
        <w:rPr>
          <w:rFonts w:ascii="Times New Roman" w:hAnsi="Times New Roman"/>
          <w:sz w:val="28"/>
          <w:szCs w:val="28"/>
        </w:rPr>
        <w:t xml:space="preserve">(пункт </w:t>
      </w:r>
      <w:r>
        <w:rPr>
          <w:rFonts w:ascii="Times New Roman" w:hAnsi="Times New Roman"/>
          <w:sz w:val="28"/>
          <w:szCs w:val="28"/>
        </w:rPr>
        <w:t>2</w:t>
      </w:r>
      <w:r w:rsidRPr="002248F6">
        <w:rPr>
          <w:rFonts w:ascii="Times New Roman" w:hAnsi="Times New Roman"/>
          <w:sz w:val="28"/>
          <w:szCs w:val="28"/>
        </w:rPr>
        <w:t xml:space="preserve"> раздела </w:t>
      </w:r>
      <w:r w:rsidRPr="002248F6">
        <w:rPr>
          <w:rFonts w:ascii="Times New Roman" w:hAnsi="Times New Roman"/>
          <w:sz w:val="28"/>
          <w:szCs w:val="28"/>
          <w:lang w:val="en-US"/>
        </w:rPr>
        <w:t>I</w:t>
      </w:r>
      <w:r w:rsidRPr="002248F6">
        <w:rPr>
          <w:rFonts w:ascii="Times New Roman" w:hAnsi="Times New Roman"/>
          <w:sz w:val="28"/>
          <w:szCs w:val="28"/>
        </w:rPr>
        <w:t xml:space="preserve"> Плана работы на 2025 год</w:t>
      </w:r>
      <w:r>
        <w:rPr>
          <w:rFonts w:ascii="Times New Roman" w:hAnsi="Times New Roman"/>
          <w:sz w:val="28"/>
          <w:szCs w:val="28"/>
        </w:rPr>
        <w:t>)</w:t>
      </w:r>
      <w:r w:rsidRPr="002248F6">
        <w:rPr>
          <w:rFonts w:ascii="Times New Roman" w:hAnsi="Times New Roman"/>
          <w:sz w:val="28"/>
          <w:szCs w:val="28"/>
        </w:rPr>
        <w:t>. Контрольное мероприятие проведено в отношении Муниципального автономного учреждения дополнительного образования «Спортивная школа</w:t>
      </w:r>
      <w:r>
        <w:rPr>
          <w:rFonts w:ascii="Times New Roman" w:hAnsi="Times New Roman"/>
          <w:sz w:val="28"/>
          <w:szCs w:val="28"/>
        </w:rPr>
        <w:t> </w:t>
      </w:r>
      <w:r w:rsidRPr="002248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</w:t>
      </w:r>
      <w:r w:rsidRPr="002248F6">
        <w:rPr>
          <w:rFonts w:ascii="Times New Roman" w:hAnsi="Times New Roman"/>
          <w:sz w:val="28"/>
          <w:szCs w:val="28"/>
        </w:rPr>
        <w:t xml:space="preserve"> Златоустовского городского округа» (далее – Спортшкола №</w:t>
      </w:r>
      <w:r>
        <w:rPr>
          <w:rFonts w:ascii="Times New Roman" w:hAnsi="Times New Roman"/>
          <w:sz w:val="28"/>
          <w:szCs w:val="28"/>
        </w:rPr>
        <w:t>7</w:t>
      </w:r>
      <w:r w:rsidRPr="002248F6">
        <w:rPr>
          <w:rFonts w:ascii="Times New Roman" w:hAnsi="Times New Roman"/>
          <w:sz w:val="28"/>
          <w:szCs w:val="28"/>
        </w:rPr>
        <w:t>): акт</w:t>
      </w:r>
      <w:r>
        <w:rPr>
          <w:rFonts w:ascii="Times New Roman" w:hAnsi="Times New Roman"/>
          <w:sz w:val="28"/>
          <w:szCs w:val="28"/>
        </w:rPr>
        <w:t> </w:t>
      </w:r>
      <w:r w:rsidRPr="002248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 w:rsidRPr="002248F6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7</w:t>
      </w:r>
      <w:r w:rsidRPr="002248F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2248F6">
        <w:rPr>
          <w:rFonts w:ascii="Times New Roman" w:hAnsi="Times New Roman"/>
          <w:sz w:val="28"/>
          <w:szCs w:val="28"/>
        </w:rPr>
        <w:t>.2025г.,  отчет №</w:t>
      </w:r>
      <w:r>
        <w:rPr>
          <w:rFonts w:ascii="Times New Roman" w:hAnsi="Times New Roman"/>
          <w:sz w:val="28"/>
          <w:szCs w:val="28"/>
        </w:rPr>
        <w:t>2</w:t>
      </w:r>
      <w:r w:rsidRPr="002248F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2248F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248F6">
        <w:rPr>
          <w:rFonts w:ascii="Times New Roman" w:hAnsi="Times New Roman"/>
          <w:sz w:val="28"/>
          <w:szCs w:val="28"/>
        </w:rPr>
        <w:t xml:space="preserve">.2025г.  </w:t>
      </w:r>
    </w:p>
    <w:p w:rsidR="00312F7E" w:rsidRPr="00F35E4F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A744BD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A744BD">
        <w:rPr>
          <w:rFonts w:ascii="Times New Roman" w:hAnsi="Times New Roman"/>
          <w:sz w:val="28"/>
          <w:szCs w:val="28"/>
        </w:rPr>
        <w:t>использование бюджетных средств на общую сумму 48 142,9</w:t>
      </w:r>
      <w:r>
        <w:rPr>
          <w:rFonts w:ascii="Times New Roman" w:hAnsi="Times New Roman"/>
          <w:sz w:val="28"/>
          <w:szCs w:val="28"/>
        </w:rPr>
        <w:t> </w:t>
      </w:r>
      <w:r w:rsidRPr="00A744BD">
        <w:rPr>
          <w:rFonts w:ascii="Times New Roman" w:hAnsi="Times New Roman"/>
          <w:sz w:val="28"/>
          <w:szCs w:val="28"/>
        </w:rPr>
        <w:t>тыс. рублей; средств</w:t>
      </w:r>
      <w:r>
        <w:rPr>
          <w:rFonts w:ascii="Times New Roman" w:hAnsi="Times New Roman"/>
          <w:sz w:val="28"/>
          <w:szCs w:val="28"/>
        </w:rPr>
        <w:t>а</w:t>
      </w:r>
      <w:r w:rsidRPr="00A744BD">
        <w:rPr>
          <w:rFonts w:ascii="Times New Roman" w:hAnsi="Times New Roman"/>
          <w:sz w:val="28"/>
          <w:szCs w:val="28"/>
        </w:rPr>
        <w:t xml:space="preserve"> от иной приносящей доход деятельности на сумму 2 520,0 тыс. рублей.</w:t>
      </w:r>
      <w:r w:rsidRPr="00F35E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5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(23  единиц) оценивается в сумме 3 882,1 тыс. рублей, в том числе:</w:t>
      </w:r>
    </w:p>
    <w:p w:rsidR="00312F7E" w:rsidRPr="00330791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330791">
        <w:rPr>
          <w:rFonts w:ascii="Times New Roman" w:hAnsi="Times New Roman"/>
          <w:color w:val="010100"/>
          <w:sz w:val="28"/>
          <w:szCs w:val="28"/>
          <w:lang w:eastAsia="ru-RU"/>
        </w:rPr>
        <w:t>- нецелевое использование бюджетных средств – 1 461,9 тыс. рублей (осуществлены расходы, не связанные с выполнением муниципального задания</w:t>
      </w:r>
      <w:r w:rsidRPr="00330791">
        <w:rPr>
          <w:rFonts w:ascii="Times New Roman" w:hAnsi="Times New Roman"/>
          <w:sz w:val="28"/>
          <w:szCs w:val="28"/>
        </w:rPr>
        <w:t>; осуществлены расходы на цели, не предусмотренные соглашением о предоставлении субсидии);</w:t>
      </w:r>
    </w:p>
    <w:p w:rsidR="00312F7E" w:rsidRPr="00733CF9" w:rsidRDefault="00312F7E" w:rsidP="00312F7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</w:t>
      </w:r>
      <w:r w:rsidRPr="00733CF9">
        <w:rPr>
          <w:rFonts w:ascii="Times New Roman" w:hAnsi="Times New Roman"/>
          <w:bCs/>
          <w:sz w:val="28"/>
          <w:szCs w:val="28"/>
        </w:rPr>
        <w:t xml:space="preserve">еэффективное </w:t>
      </w:r>
      <w:r>
        <w:rPr>
          <w:rFonts w:ascii="Times New Roman" w:hAnsi="Times New Roman"/>
          <w:bCs/>
          <w:sz w:val="28"/>
          <w:szCs w:val="28"/>
        </w:rPr>
        <w:t>рас</w:t>
      </w:r>
      <w:r w:rsidRPr="00733CF9">
        <w:rPr>
          <w:rFonts w:ascii="Times New Roman" w:hAnsi="Times New Roman"/>
          <w:bCs/>
          <w:sz w:val="28"/>
          <w:szCs w:val="28"/>
        </w:rPr>
        <w:t xml:space="preserve">ходование бюджетных средств </w:t>
      </w:r>
      <w:r>
        <w:rPr>
          <w:rFonts w:ascii="Times New Roman" w:hAnsi="Times New Roman"/>
          <w:bCs/>
          <w:sz w:val="28"/>
          <w:szCs w:val="28"/>
        </w:rPr>
        <w:t>– 25,2</w:t>
      </w:r>
      <w:r w:rsidRPr="00733CF9">
        <w:rPr>
          <w:rFonts w:ascii="Times New Roman" w:hAnsi="Times New Roman"/>
          <w:bCs/>
          <w:sz w:val="28"/>
          <w:szCs w:val="28"/>
        </w:rPr>
        <w:t xml:space="preserve"> тыс. рублей (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оплачена аренда спортзала за часы занятий, фактически в нем не проводимых</w:t>
      </w:r>
      <w:r w:rsidRPr="00733CF9">
        <w:rPr>
          <w:rFonts w:ascii="Times New Roman" w:hAnsi="Times New Roman"/>
          <w:bCs/>
          <w:sz w:val="28"/>
          <w:szCs w:val="28"/>
        </w:rPr>
        <w:t>);</w:t>
      </w:r>
    </w:p>
    <w:p w:rsidR="00312F7E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lang w:eastAsia="ru-RU"/>
        </w:rPr>
        <w:t xml:space="preserve">- нарушения бюджетного законодательства – </w:t>
      </w:r>
      <w:r>
        <w:rPr>
          <w:rFonts w:ascii="Times New Roman" w:hAnsi="Times New Roman"/>
          <w:sz w:val="28"/>
          <w:szCs w:val="28"/>
          <w:lang w:eastAsia="ru-RU"/>
        </w:rPr>
        <w:t>702,6</w:t>
      </w:r>
      <w:r w:rsidRPr="00FA5C74">
        <w:rPr>
          <w:rFonts w:ascii="Times New Roman" w:hAnsi="Times New Roman"/>
          <w:sz w:val="28"/>
          <w:szCs w:val="28"/>
          <w:lang w:eastAsia="ru-RU"/>
        </w:rPr>
        <w:t xml:space="preserve"> тыс. рублей (</w:t>
      </w:r>
      <w:r>
        <w:rPr>
          <w:rFonts w:ascii="Times New Roman" w:hAnsi="Times New Roman"/>
          <w:sz w:val="28"/>
          <w:szCs w:val="28"/>
          <w:lang w:eastAsia="ru-RU"/>
        </w:rPr>
        <w:t xml:space="preserve">не выполнено муниципальное задание по показателю качества муниципальной работы; соглашение о предоставлении субсидии заключено до даты утверждения муниципального задания; </w:t>
      </w:r>
      <w:r w:rsidRPr="00FA5C74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>о</w:t>
      </w:r>
      <w:r w:rsidRPr="00FA5C74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</w:t>
      </w:r>
      <w:r w:rsidRPr="00FA5C74">
        <w:rPr>
          <w:rFonts w:ascii="Times New Roman" w:hAnsi="Times New Roman"/>
          <w:sz w:val="28"/>
          <w:szCs w:val="28"/>
        </w:rPr>
        <w:t xml:space="preserve"> о наличии потребности в направлении остатка неиспользованных целевых субсидий при отсутствии неисполненных обязательств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312F7E" w:rsidRPr="00330791" w:rsidRDefault="00312F7E" w:rsidP="00312F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0791">
        <w:rPr>
          <w:rFonts w:ascii="Times New Roman" w:hAnsi="Times New Roman"/>
          <w:sz w:val="28"/>
          <w:szCs w:val="28"/>
        </w:rPr>
        <w:t>- нарушения при учете и управлении муниципальным имуществом (при</w:t>
      </w:r>
      <w:r>
        <w:rPr>
          <w:rFonts w:ascii="Times New Roman" w:hAnsi="Times New Roman"/>
          <w:sz w:val="28"/>
          <w:szCs w:val="28"/>
        </w:rPr>
        <w:t> </w:t>
      </w:r>
      <w:r w:rsidRPr="00330791">
        <w:rPr>
          <w:rFonts w:ascii="Times New Roman" w:hAnsi="Times New Roman"/>
          <w:sz w:val="28"/>
          <w:szCs w:val="28"/>
        </w:rPr>
        <w:t xml:space="preserve">отсутствии </w:t>
      </w:r>
      <w:r w:rsidRPr="00330791">
        <w:rPr>
          <w:rFonts w:ascii="Times New Roman" w:hAnsi="Times New Roman"/>
          <w:sz w:val="28"/>
          <w:szCs w:val="28"/>
          <w:shd w:val="clear" w:color="auto" w:fill="FFFFFF"/>
        </w:rPr>
        <w:t xml:space="preserve">разрешения (распоряжения)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собственника</w:t>
      </w:r>
      <w:r w:rsidRPr="0033079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муниципальное имущество сдано в арену и субаренду); </w:t>
      </w:r>
    </w:p>
    <w:p w:rsidR="00312F7E" w:rsidRDefault="00312F7E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E1481">
        <w:rPr>
          <w:color w:val="010100"/>
          <w:sz w:val="28"/>
          <w:szCs w:val="28"/>
        </w:rPr>
        <w:t xml:space="preserve">- </w:t>
      </w:r>
      <w:r w:rsidRPr="008E1481">
        <w:rPr>
          <w:sz w:val="28"/>
          <w:szCs w:val="28"/>
        </w:rPr>
        <w:t xml:space="preserve">нарушения законодательства о бухгалтерском учете – </w:t>
      </w:r>
      <w:r>
        <w:rPr>
          <w:sz w:val="28"/>
          <w:szCs w:val="28"/>
        </w:rPr>
        <w:t>1 110,0</w:t>
      </w:r>
      <w:r w:rsidRPr="008E1481">
        <w:rPr>
          <w:sz w:val="28"/>
          <w:szCs w:val="28"/>
        </w:rPr>
        <w:t xml:space="preserve"> тыс. рублей (</w:t>
      </w:r>
      <w:r w:rsidRPr="008E1481">
        <w:rPr>
          <w:sz w:val="28"/>
          <w:szCs w:val="28"/>
          <w:shd w:val="clear" w:color="auto" w:fill="FFFFFF"/>
        </w:rPr>
        <w:t>к учету не</w:t>
      </w:r>
      <w:r>
        <w:rPr>
          <w:sz w:val="28"/>
          <w:szCs w:val="28"/>
          <w:shd w:val="clear" w:color="auto" w:fill="FFFFFF"/>
        </w:rPr>
        <w:t xml:space="preserve"> приняты</w:t>
      </w:r>
      <w:r w:rsidRPr="00C23F4E">
        <w:rPr>
          <w:sz w:val="28"/>
          <w:szCs w:val="28"/>
          <w:shd w:val="clear" w:color="auto" w:fill="FFFFFF"/>
        </w:rPr>
        <w:t xml:space="preserve"> объект</w:t>
      </w:r>
      <w:r>
        <w:rPr>
          <w:sz w:val="28"/>
          <w:szCs w:val="28"/>
          <w:shd w:val="clear" w:color="auto" w:fill="FFFFFF"/>
        </w:rPr>
        <w:t>ы</w:t>
      </w:r>
      <w:r w:rsidRPr="00C23F4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Pr="00C23F4E">
        <w:rPr>
          <w:sz w:val="28"/>
          <w:szCs w:val="28"/>
          <w:shd w:val="clear" w:color="auto" w:fill="FFFFFF"/>
        </w:rPr>
        <w:t>имущества</w:t>
      </w:r>
      <w:r>
        <w:rPr>
          <w:sz w:val="28"/>
          <w:szCs w:val="28"/>
          <w:shd w:val="clear" w:color="auto" w:fill="FFFFFF"/>
        </w:rPr>
        <w:t xml:space="preserve">, а затраты на их создание неправомерно списаны на финансовый результат; недостоверно отражена информация о </w:t>
      </w:r>
      <w:r w:rsidRPr="007156B1">
        <w:rPr>
          <w:sz w:val="28"/>
          <w:szCs w:val="28"/>
          <w:shd w:val="clear" w:color="auto" w:fill="FFFFFF"/>
        </w:rPr>
        <w:t>задолженност</w:t>
      </w:r>
      <w:r>
        <w:rPr>
          <w:sz w:val="28"/>
          <w:szCs w:val="28"/>
          <w:shd w:val="clear" w:color="auto" w:fill="FFFFFF"/>
        </w:rPr>
        <w:t>и</w:t>
      </w:r>
      <w:r w:rsidRPr="007156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подрядчика</w:t>
      </w:r>
      <w:r>
        <w:rPr>
          <w:sz w:val="28"/>
          <w:szCs w:val="28"/>
        </w:rPr>
        <w:t>);</w:t>
      </w:r>
    </w:p>
    <w:p w:rsidR="00312F7E" w:rsidRPr="00722F4B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- иные нарушения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582,4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</w:t>
      </w:r>
      <w:r w:rsidRPr="00722F4B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22F4B">
        <w:rPr>
          <w:rFonts w:ascii="Times New Roman" w:hAnsi="Times New Roman"/>
          <w:sz w:val="28"/>
          <w:szCs w:val="28"/>
        </w:rPr>
        <w:t>необоснованное начисление и выплата премии; не принятие мер по увеличению объема доходов</w:t>
      </w:r>
      <w:r>
        <w:rPr>
          <w:rFonts w:ascii="Times New Roman" w:hAnsi="Times New Roman"/>
          <w:sz w:val="28"/>
          <w:szCs w:val="28"/>
        </w:rPr>
        <w:t>)</w:t>
      </w:r>
      <w:r w:rsidRPr="00722F4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12F7E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2F4B">
        <w:rPr>
          <w:rFonts w:ascii="Times New Roman" w:hAnsi="Times New Roman"/>
          <w:sz w:val="28"/>
          <w:szCs w:val="28"/>
        </w:rPr>
        <w:t>В отношении юридического лица – Спортшколы №7 составлено два протокола об административных правонарушениях по статье 15.14 КоАП РФ «Нецелевое использование бюджетных средств», в</w:t>
      </w:r>
      <w:r>
        <w:rPr>
          <w:rFonts w:ascii="Times New Roman" w:hAnsi="Times New Roman"/>
          <w:sz w:val="28"/>
          <w:szCs w:val="28"/>
        </w:rPr>
        <w:t xml:space="preserve"> отношении</w:t>
      </w:r>
      <w:r w:rsidRPr="00722F4B">
        <w:rPr>
          <w:rFonts w:ascii="Times New Roman" w:hAnsi="Times New Roman"/>
          <w:sz w:val="28"/>
          <w:szCs w:val="28"/>
        </w:rPr>
        <w:t xml:space="preserve"> директора Спортшколы №7 составлен протокол об административном правонарушении по статье 15.15.15-1 КоАП РФ «Невыполнение муниципального задания», в</w:t>
      </w:r>
      <w:r>
        <w:rPr>
          <w:rFonts w:ascii="Times New Roman" w:hAnsi="Times New Roman"/>
          <w:sz w:val="28"/>
          <w:szCs w:val="28"/>
        </w:rPr>
        <w:t> </w:t>
      </w:r>
      <w:r w:rsidRPr="00722F4B">
        <w:rPr>
          <w:rFonts w:ascii="Times New Roman" w:hAnsi="Times New Roman"/>
          <w:sz w:val="28"/>
          <w:szCs w:val="28"/>
        </w:rPr>
        <w:t>отношении главного бухгалт</w:t>
      </w:r>
      <w:r>
        <w:rPr>
          <w:rFonts w:ascii="Times New Roman" w:hAnsi="Times New Roman"/>
          <w:sz w:val="28"/>
          <w:szCs w:val="28"/>
        </w:rPr>
        <w:t>е</w:t>
      </w:r>
      <w:r w:rsidRPr="00722F4B">
        <w:rPr>
          <w:rFonts w:ascii="Times New Roman" w:hAnsi="Times New Roman"/>
          <w:sz w:val="28"/>
          <w:szCs w:val="28"/>
        </w:rPr>
        <w:t xml:space="preserve">ра Спортшколы №7 составлен протокол об административном правонарушении по части 3 статьи 15.15.6 КоАП РФ «Нарушение требований к бухгалтерскому учету, в том числе к составлению, представлению бухгалтерской (финансовой) отчетности». </w:t>
      </w:r>
    </w:p>
    <w:p w:rsidR="00312F7E" w:rsidRPr="00722F4B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одному протоколу (15.15.15-1 КоАП) директор привлечен к административной ответственности в виде предупреждения; по второму протоколу (15.14 КоАП) мировым судьей вынесено решение о привлечении к административной ответственности </w:t>
      </w:r>
      <w:r w:rsidRPr="00F9462F">
        <w:rPr>
          <w:rFonts w:ascii="Times New Roman" w:hAnsi="Times New Roman" w:cs="Times New Roman"/>
          <w:sz w:val="28"/>
          <w:szCs w:val="28"/>
        </w:rPr>
        <w:t>юридическое лицо в виде штрафа в размере 1,1 тыс. рублей, решением Златоустовского городского суда штраф снижен до 0,4 тыс. рублей (</w:t>
      </w:r>
      <w:r w:rsidR="00F9462F" w:rsidRPr="00F9462F">
        <w:rPr>
          <w:rFonts w:ascii="Times New Roman" w:hAnsi="Times New Roman" w:cs="Times New Roman"/>
          <w:sz w:val="28"/>
          <w:szCs w:val="28"/>
        </w:rPr>
        <w:t>КСП направлена жалоба в Верховный</w:t>
      </w:r>
      <w:r w:rsidRPr="00F9462F">
        <w:rPr>
          <w:rFonts w:ascii="Times New Roman" w:hAnsi="Times New Roman" w:cs="Times New Roman"/>
          <w:sz w:val="28"/>
          <w:szCs w:val="28"/>
        </w:rPr>
        <w:t xml:space="preserve">  суд); по третьему протоколу (15.14 КоАП) вынесено решение о привлечении к административной ответственности юридическое лицо в виде штрафа в размере 71,6 тыс. рублей</w:t>
      </w:r>
      <w:r w:rsidR="00F9462F" w:rsidRPr="00F9462F">
        <w:rPr>
          <w:rFonts w:ascii="Times New Roman" w:hAnsi="Times New Roman" w:cs="Times New Roman"/>
          <w:sz w:val="28"/>
          <w:szCs w:val="28"/>
        </w:rPr>
        <w:t xml:space="preserve">, Решением Златоустовского городского суда постановление мирового судьи </w:t>
      </w:r>
      <w:r w:rsidR="00F9462F" w:rsidRPr="003C1421">
        <w:rPr>
          <w:rFonts w:ascii="Times New Roman" w:hAnsi="Times New Roman" w:cs="Times New Roman"/>
          <w:sz w:val="28"/>
          <w:szCs w:val="28"/>
        </w:rPr>
        <w:t>оставлено без изменения</w:t>
      </w:r>
      <w:r w:rsidR="00F9462F" w:rsidRPr="00F9462F">
        <w:rPr>
          <w:rFonts w:ascii="Times New Roman" w:hAnsi="Times New Roman" w:cs="Times New Roman"/>
          <w:sz w:val="28"/>
          <w:szCs w:val="28"/>
        </w:rPr>
        <w:t xml:space="preserve"> </w:t>
      </w:r>
      <w:r w:rsidRPr="00F9462F">
        <w:rPr>
          <w:rFonts w:ascii="Times New Roman" w:hAnsi="Times New Roman" w:cs="Times New Roman"/>
          <w:sz w:val="28"/>
          <w:szCs w:val="28"/>
        </w:rPr>
        <w:t>(</w:t>
      </w:r>
      <w:r w:rsidR="00F9462F" w:rsidRPr="00F9462F">
        <w:rPr>
          <w:rFonts w:ascii="Times New Roman" w:hAnsi="Times New Roman" w:cs="Times New Roman"/>
          <w:sz w:val="28"/>
          <w:szCs w:val="28"/>
        </w:rPr>
        <w:t>в настоящее время в Седьмом кассационном суде ра</w:t>
      </w:r>
      <w:r w:rsidR="00F9462F">
        <w:rPr>
          <w:rFonts w:ascii="Times New Roman" w:hAnsi="Times New Roman" w:cs="Times New Roman"/>
          <w:sz w:val="28"/>
          <w:szCs w:val="28"/>
        </w:rPr>
        <w:t>с</w:t>
      </w:r>
      <w:r w:rsidR="00F9462F" w:rsidRPr="00F9462F">
        <w:rPr>
          <w:rFonts w:ascii="Times New Roman" w:hAnsi="Times New Roman" w:cs="Times New Roman"/>
          <w:sz w:val="28"/>
          <w:szCs w:val="28"/>
        </w:rPr>
        <w:t>сматривается жалоба Спортшколы №7)</w:t>
      </w:r>
      <w:r w:rsidRPr="00F9462F">
        <w:rPr>
          <w:rFonts w:ascii="Times New Roman" w:hAnsi="Times New Roman" w:cs="Times New Roman"/>
          <w:sz w:val="28"/>
          <w:szCs w:val="28"/>
        </w:rPr>
        <w:t>, по статье 15.15.6 КоАП РФ – главный бухгалтер привлечен к административной</w:t>
      </w:r>
      <w:r w:rsidRPr="00F9462F">
        <w:rPr>
          <w:rFonts w:ascii="Times New Roman" w:hAnsi="Times New Roman"/>
          <w:sz w:val="28"/>
          <w:szCs w:val="28"/>
        </w:rPr>
        <w:t xml:space="preserve"> </w:t>
      </w:r>
      <w:r w:rsidRPr="00AB44E8">
        <w:rPr>
          <w:rFonts w:ascii="Times New Roman" w:hAnsi="Times New Roman"/>
          <w:sz w:val="28"/>
          <w:szCs w:val="28"/>
        </w:rPr>
        <w:t>ответственности в виде</w:t>
      </w:r>
      <w:r w:rsidRPr="00113C9D">
        <w:rPr>
          <w:rFonts w:ascii="Times New Roman" w:hAnsi="Times New Roman"/>
          <w:sz w:val="28"/>
          <w:szCs w:val="28"/>
        </w:rPr>
        <w:t xml:space="preserve"> предупреждения.</w:t>
      </w:r>
    </w:p>
    <w:p w:rsidR="00312F7E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21.03.2025 г. с участием директора Спортшколы №7.</w:t>
      </w:r>
      <w:r w:rsidRPr="00EB2B7D">
        <w:rPr>
          <w:sz w:val="28"/>
          <w:szCs w:val="28"/>
        </w:rPr>
        <w:t xml:space="preserve"> </w:t>
      </w:r>
    </w:p>
    <w:p w:rsidR="00312F7E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ненадлежащее исполнение должностных обязанностей директору Спортшколы №7 применено дисциплинарное взыскание  в виде замечания.</w:t>
      </w:r>
    </w:p>
    <w:p w:rsidR="00312F7E" w:rsidRDefault="00312F7E" w:rsidP="00312F7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251">
        <w:rPr>
          <w:rFonts w:ascii="Times New Roman" w:hAnsi="Times New Roman"/>
          <w:sz w:val="28"/>
          <w:szCs w:val="28"/>
        </w:rPr>
        <w:t>Представление №3 от 21.03.2025г. исполнено частично: неучтенные объекты муниципального имущества приняты к учету; в регистрах бухучета скорректирована (увеличена) задолженность</w:t>
      </w:r>
      <w:r>
        <w:rPr>
          <w:rFonts w:ascii="Times New Roman" w:hAnsi="Times New Roman"/>
          <w:sz w:val="28"/>
          <w:szCs w:val="28"/>
        </w:rPr>
        <w:t xml:space="preserve"> контрагента по доходам; с заработной платы директора произведено удержание неправомерно начисленной премии</w:t>
      </w:r>
      <w:r w:rsidR="007A3D58">
        <w:rPr>
          <w:rFonts w:ascii="Times New Roman" w:hAnsi="Times New Roman"/>
          <w:sz w:val="28"/>
          <w:szCs w:val="28"/>
        </w:rPr>
        <w:t>; в бюджет округа произведен возврат средств в сумме 11,4 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312F7E" w:rsidRDefault="00312F7E" w:rsidP="00312F7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неисполнением представления КСП ЗГО в части возврата средств в бюджет округа в общей сумме 1 457,5 тыс. рублей в адрес Спортшколы №7 направлено предписание №2 от 27.05.2025г. </w:t>
      </w:r>
    </w:p>
    <w:p w:rsidR="00312F7E" w:rsidRPr="00113C9D" w:rsidRDefault="00312F7E" w:rsidP="00312F7E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230DD">
        <w:rPr>
          <w:rFonts w:ascii="Times New Roman" w:hAnsi="Times New Roman"/>
          <w:sz w:val="28"/>
          <w:szCs w:val="28"/>
        </w:rPr>
        <w:t>В настоящее время Представление №</w:t>
      </w:r>
      <w:r>
        <w:rPr>
          <w:rFonts w:ascii="Times New Roman" w:hAnsi="Times New Roman"/>
          <w:sz w:val="28"/>
          <w:szCs w:val="28"/>
        </w:rPr>
        <w:t>3</w:t>
      </w:r>
      <w:r w:rsidRPr="008230D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21.03.2025</w:t>
      </w:r>
      <w:r w:rsidRPr="008230D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и предписание №2 от 27.05.2025г. Спортшколой №7 </w:t>
      </w:r>
      <w:r w:rsidRPr="008230DD">
        <w:rPr>
          <w:rFonts w:ascii="Times New Roman" w:hAnsi="Times New Roman"/>
          <w:sz w:val="28"/>
          <w:szCs w:val="28"/>
        </w:rPr>
        <w:t>обжалуется в Арбитражном суде (дело</w:t>
      </w:r>
      <w:r>
        <w:rPr>
          <w:rFonts w:ascii="Times New Roman" w:hAnsi="Times New Roman"/>
          <w:sz w:val="28"/>
          <w:szCs w:val="28"/>
        </w:rPr>
        <w:t> </w:t>
      </w:r>
      <w:r w:rsidRPr="008230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hyperlink r:id="rId18" w:tgtFrame="_blank" w:history="1">
        <w:r w:rsidRPr="00F9462F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А76-23846/2025</w:t>
        </w:r>
      </w:hyperlink>
      <w:r w:rsidRPr="00113C9D">
        <w:rPr>
          <w:rFonts w:ascii="Times New Roman" w:hAnsi="Times New Roman"/>
          <w:sz w:val="28"/>
          <w:szCs w:val="28"/>
        </w:rPr>
        <w:t>).</w:t>
      </w:r>
    </w:p>
    <w:p w:rsidR="00312F7E" w:rsidRPr="00DA6F3F" w:rsidRDefault="00312F7E" w:rsidP="00312F7E">
      <w:pPr>
        <w:pStyle w:val="a8"/>
        <w:spacing w:after="0"/>
        <w:ind w:firstLine="567"/>
        <w:jc w:val="both"/>
        <w:rPr>
          <w:sz w:val="10"/>
          <w:szCs w:val="28"/>
        </w:rPr>
      </w:pPr>
    </w:p>
    <w:p w:rsidR="00312F7E" w:rsidRPr="002248F6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4BD">
        <w:rPr>
          <w:rFonts w:ascii="Times New Roman" w:hAnsi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744BD">
        <w:rPr>
          <w:rFonts w:ascii="Times New Roman" w:hAnsi="Times New Roman"/>
          <w:sz w:val="28"/>
          <w:szCs w:val="28"/>
        </w:rPr>
        <w:t>«</w:t>
      </w:r>
      <w:r w:rsidRPr="00721D33">
        <w:rPr>
          <w:rFonts w:ascii="Times New Roman" w:hAnsi="Times New Roman"/>
          <w:sz w:val="28"/>
          <w:szCs w:val="28"/>
        </w:rPr>
        <w:t>Проверка законности и результативности использования средств субсидий, предоставленных из бюджета Златоустовского городского округа, а также отдельных вопросов финансово-хозяйственной деятельности, связанных с формированием и использованием средств, полученных от иной приносящей доход деятельности</w:t>
      </w:r>
      <w:r w:rsidRPr="00721D3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24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8F6">
        <w:rPr>
          <w:rFonts w:ascii="Times New Roman" w:hAnsi="Times New Roman"/>
          <w:sz w:val="28"/>
          <w:szCs w:val="28"/>
        </w:rPr>
        <w:t xml:space="preserve">(пункт </w:t>
      </w:r>
      <w:r>
        <w:rPr>
          <w:rFonts w:ascii="Times New Roman" w:hAnsi="Times New Roman"/>
          <w:sz w:val="28"/>
          <w:szCs w:val="28"/>
        </w:rPr>
        <w:t>3</w:t>
      </w:r>
      <w:r w:rsidRPr="002248F6">
        <w:rPr>
          <w:rFonts w:ascii="Times New Roman" w:hAnsi="Times New Roman"/>
          <w:sz w:val="28"/>
          <w:szCs w:val="28"/>
        </w:rPr>
        <w:t xml:space="preserve"> раздела </w:t>
      </w:r>
      <w:r w:rsidRPr="002248F6">
        <w:rPr>
          <w:rFonts w:ascii="Times New Roman" w:hAnsi="Times New Roman"/>
          <w:sz w:val="28"/>
          <w:szCs w:val="28"/>
          <w:lang w:val="en-US"/>
        </w:rPr>
        <w:t>I</w:t>
      </w:r>
      <w:r w:rsidRPr="002248F6">
        <w:rPr>
          <w:rFonts w:ascii="Times New Roman" w:hAnsi="Times New Roman"/>
          <w:sz w:val="28"/>
          <w:szCs w:val="28"/>
        </w:rPr>
        <w:t xml:space="preserve"> Плана работы на 2025 год</w:t>
      </w:r>
      <w:r>
        <w:rPr>
          <w:rFonts w:ascii="Times New Roman" w:hAnsi="Times New Roman"/>
          <w:sz w:val="28"/>
          <w:szCs w:val="28"/>
        </w:rPr>
        <w:t>)</w:t>
      </w:r>
      <w:r w:rsidRPr="002248F6">
        <w:rPr>
          <w:rFonts w:ascii="Times New Roman" w:hAnsi="Times New Roman"/>
          <w:sz w:val="28"/>
          <w:szCs w:val="28"/>
        </w:rPr>
        <w:t xml:space="preserve">. Контрольное мероприятие проведено в отношении Муниципального автономного учреждения </w:t>
      </w:r>
      <w:r>
        <w:rPr>
          <w:rFonts w:ascii="Times New Roman" w:hAnsi="Times New Roman"/>
          <w:sz w:val="28"/>
          <w:szCs w:val="28"/>
        </w:rPr>
        <w:t>культуры</w:t>
      </w:r>
      <w:r w:rsidRPr="002248F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Дворец культуры «Железнодорожник» </w:t>
      </w:r>
      <w:r w:rsidRPr="002248F6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ДК «Железнодорожник»</w:t>
      </w:r>
      <w:r w:rsidRPr="002248F6">
        <w:rPr>
          <w:rFonts w:ascii="Times New Roman" w:hAnsi="Times New Roman"/>
          <w:sz w:val="28"/>
          <w:szCs w:val="28"/>
        </w:rPr>
        <w:t>): акт №</w:t>
      </w:r>
      <w:r>
        <w:rPr>
          <w:rFonts w:ascii="Times New Roman" w:hAnsi="Times New Roman"/>
          <w:sz w:val="28"/>
          <w:szCs w:val="28"/>
        </w:rPr>
        <w:t>4</w:t>
      </w:r>
      <w:r w:rsidRPr="002248F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31</w:t>
      </w:r>
      <w:r w:rsidRPr="002248F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248F6">
        <w:rPr>
          <w:rFonts w:ascii="Times New Roman" w:hAnsi="Times New Roman"/>
          <w:sz w:val="28"/>
          <w:szCs w:val="28"/>
        </w:rPr>
        <w:t>.2025г., отчет №</w:t>
      </w:r>
      <w:r>
        <w:rPr>
          <w:rFonts w:ascii="Times New Roman" w:hAnsi="Times New Roman"/>
          <w:sz w:val="28"/>
          <w:szCs w:val="28"/>
        </w:rPr>
        <w:t>3</w:t>
      </w:r>
      <w:r w:rsidRPr="002248F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25.04.2025</w:t>
      </w:r>
      <w:r w:rsidRPr="002248F6">
        <w:rPr>
          <w:rFonts w:ascii="Times New Roman" w:hAnsi="Times New Roman"/>
          <w:sz w:val="28"/>
          <w:szCs w:val="28"/>
        </w:rPr>
        <w:t xml:space="preserve">г.  </w:t>
      </w:r>
    </w:p>
    <w:p w:rsidR="00312F7E" w:rsidRPr="00F35E4F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A744BD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A744BD">
        <w:rPr>
          <w:rFonts w:ascii="Times New Roman" w:hAnsi="Times New Roman"/>
          <w:sz w:val="28"/>
          <w:szCs w:val="28"/>
        </w:rPr>
        <w:t xml:space="preserve">использование бюджетных средств на общую сумму </w:t>
      </w:r>
      <w:r>
        <w:rPr>
          <w:rFonts w:ascii="Times New Roman" w:hAnsi="Times New Roman"/>
          <w:sz w:val="28"/>
          <w:szCs w:val="28"/>
        </w:rPr>
        <w:t>81 335,3 </w:t>
      </w:r>
      <w:r w:rsidRPr="00A744BD">
        <w:rPr>
          <w:rFonts w:ascii="Times New Roman" w:hAnsi="Times New Roman"/>
          <w:sz w:val="28"/>
          <w:szCs w:val="28"/>
        </w:rPr>
        <w:t>тыс. рублей; средств</w:t>
      </w:r>
      <w:r w:rsidR="00AA043B">
        <w:rPr>
          <w:rFonts w:ascii="Times New Roman" w:hAnsi="Times New Roman"/>
          <w:sz w:val="28"/>
          <w:szCs w:val="28"/>
        </w:rPr>
        <w:t>а</w:t>
      </w:r>
      <w:r w:rsidRPr="00A744BD">
        <w:rPr>
          <w:rFonts w:ascii="Times New Roman" w:hAnsi="Times New Roman"/>
          <w:sz w:val="28"/>
          <w:szCs w:val="28"/>
        </w:rPr>
        <w:t xml:space="preserve"> от иной приносящей доход деятельности на сумму </w:t>
      </w:r>
      <w:r>
        <w:rPr>
          <w:rFonts w:ascii="Times New Roman" w:hAnsi="Times New Roman"/>
          <w:sz w:val="28"/>
          <w:szCs w:val="28"/>
        </w:rPr>
        <w:t>2 620,1</w:t>
      </w:r>
      <w:r w:rsidRPr="00A744BD">
        <w:rPr>
          <w:rFonts w:ascii="Times New Roman" w:hAnsi="Times New Roman"/>
          <w:sz w:val="28"/>
          <w:szCs w:val="28"/>
        </w:rPr>
        <w:t xml:space="preserve"> тыс. рублей.</w:t>
      </w:r>
      <w:r w:rsidRPr="00F35E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5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21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>  единиц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а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) оценивается в сумме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24 067,7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312F7E" w:rsidRPr="00330791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330791">
        <w:rPr>
          <w:rFonts w:ascii="Times New Roman" w:hAnsi="Times New Roman"/>
          <w:color w:val="010100"/>
          <w:sz w:val="28"/>
          <w:szCs w:val="28"/>
          <w:lang w:eastAsia="ru-RU"/>
        </w:rPr>
        <w:t xml:space="preserve">- нецелевое использование бюджетных средств –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779,9</w:t>
      </w:r>
      <w:r w:rsidRPr="00330791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 (осуществлены расходы, не связанные с выполнением муниципального задания</w:t>
      </w:r>
      <w:r w:rsidRPr="00330791">
        <w:rPr>
          <w:rFonts w:ascii="Times New Roman" w:hAnsi="Times New Roman"/>
          <w:sz w:val="28"/>
          <w:szCs w:val="28"/>
        </w:rPr>
        <w:t>; осуществлены расходы на цели, не предусмотренные соглашением о предоставлении субсидии);</w:t>
      </w:r>
    </w:p>
    <w:p w:rsidR="00312F7E" w:rsidRPr="009C73CB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C74">
        <w:rPr>
          <w:rFonts w:ascii="Times New Roman" w:hAnsi="Times New Roman"/>
          <w:sz w:val="28"/>
          <w:szCs w:val="28"/>
          <w:lang w:eastAsia="ru-RU"/>
        </w:rPr>
        <w:t xml:space="preserve">- нарушения бюджетного законодательства – </w:t>
      </w:r>
      <w:r>
        <w:rPr>
          <w:rFonts w:ascii="Times New Roman" w:hAnsi="Times New Roman"/>
          <w:sz w:val="28"/>
          <w:szCs w:val="28"/>
          <w:lang w:eastAsia="ru-RU"/>
        </w:rPr>
        <w:t>21 556,5</w:t>
      </w:r>
      <w:r w:rsidRPr="00FA5C74">
        <w:rPr>
          <w:rFonts w:ascii="Times New Roman" w:hAnsi="Times New Roman"/>
          <w:sz w:val="28"/>
          <w:szCs w:val="28"/>
          <w:lang w:eastAsia="ru-RU"/>
        </w:rPr>
        <w:t xml:space="preserve"> тыс. рублей </w:t>
      </w:r>
      <w:r w:rsidRPr="009C73CB">
        <w:rPr>
          <w:rFonts w:ascii="Times New Roman" w:hAnsi="Times New Roman"/>
          <w:sz w:val="28"/>
          <w:szCs w:val="28"/>
          <w:lang w:eastAsia="ru-RU"/>
        </w:rPr>
        <w:t>(</w:t>
      </w:r>
      <w:r w:rsidRPr="009C73CB">
        <w:rPr>
          <w:rFonts w:ascii="Times New Roman" w:hAnsi="Times New Roman"/>
          <w:sz w:val="28"/>
          <w:szCs w:val="28"/>
          <w:shd w:val="clear" w:color="auto" w:fill="FFFFFF"/>
        </w:rPr>
        <w:t>осуществлены расходы, не связанные с достижением показателей результативности, предусмотренных условиями соглашения; отчет о достижении значений результатов предоставления субсидии содержит недостоверные данные; при наличии неисполненного обязательства, средства субсидии направлены на оплату вновь заключенных договоров; остаток средств субсидии возвращен с нарушением установленного срока);</w:t>
      </w:r>
    </w:p>
    <w:p w:rsidR="004271B2" w:rsidRDefault="004271B2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10100"/>
          <w:sz w:val="28"/>
          <w:szCs w:val="28"/>
        </w:rPr>
      </w:pPr>
    </w:p>
    <w:p w:rsidR="00312F7E" w:rsidRDefault="00312F7E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E1481">
        <w:rPr>
          <w:color w:val="010100"/>
          <w:sz w:val="28"/>
          <w:szCs w:val="28"/>
        </w:rPr>
        <w:t xml:space="preserve">- </w:t>
      </w:r>
      <w:r w:rsidRPr="00767596">
        <w:rPr>
          <w:sz w:val="28"/>
          <w:szCs w:val="28"/>
        </w:rPr>
        <w:t xml:space="preserve">нарушения законодательства о бухгалтерском учете – 1 550,9 тыс. рублей (занижена сумма кредиторской задолженности по коммунальным услугам; </w:t>
      </w:r>
      <w:r w:rsidRPr="00767596">
        <w:rPr>
          <w:sz w:val="28"/>
          <w:szCs w:val="28"/>
          <w:shd w:val="clear" w:color="auto" w:fill="FFFFFF"/>
        </w:rPr>
        <w:t>не</w:t>
      </w:r>
      <w:r>
        <w:rPr>
          <w:sz w:val="28"/>
          <w:szCs w:val="28"/>
          <w:shd w:val="clear" w:color="auto" w:fill="FFFFFF"/>
        </w:rPr>
        <w:t> </w:t>
      </w:r>
      <w:r w:rsidRPr="00767596">
        <w:rPr>
          <w:sz w:val="28"/>
          <w:szCs w:val="28"/>
          <w:shd w:val="clear" w:color="auto" w:fill="FFFFFF"/>
        </w:rPr>
        <w:t xml:space="preserve">отражены </w:t>
      </w:r>
      <w:r>
        <w:rPr>
          <w:sz w:val="28"/>
          <w:szCs w:val="28"/>
          <w:shd w:val="clear" w:color="auto" w:fill="FFFFFF"/>
        </w:rPr>
        <w:t>пра</w:t>
      </w:r>
      <w:r w:rsidRPr="0076759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а</w:t>
      </w:r>
      <w:r w:rsidRPr="00767596">
        <w:rPr>
          <w:sz w:val="28"/>
          <w:szCs w:val="28"/>
          <w:shd w:val="clear" w:color="auto" w:fill="FFFFFF"/>
        </w:rPr>
        <w:t xml:space="preserve"> пользования активами; хозяйственные операции по учету доходов отражены на несоответствующем счете учета; на забалансовых счетах не отражена информация об имуществе, переданном на хранение</w:t>
      </w:r>
      <w:r w:rsidRPr="00767596">
        <w:rPr>
          <w:sz w:val="28"/>
          <w:szCs w:val="28"/>
        </w:rPr>
        <w:t>);</w:t>
      </w:r>
    </w:p>
    <w:p w:rsidR="00312F7E" w:rsidRPr="00330791" w:rsidRDefault="00312F7E" w:rsidP="00312F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0791">
        <w:rPr>
          <w:rFonts w:ascii="Times New Roman" w:hAnsi="Times New Roman"/>
          <w:sz w:val="28"/>
          <w:szCs w:val="28"/>
        </w:rPr>
        <w:t xml:space="preserve">- нарушения при учете и управлении муниципальным имуществом (при отсутствии </w:t>
      </w:r>
      <w:r w:rsidRPr="00330791">
        <w:rPr>
          <w:rFonts w:ascii="Times New Roman" w:hAnsi="Times New Roman"/>
          <w:sz w:val="28"/>
          <w:szCs w:val="28"/>
          <w:shd w:val="clear" w:color="auto" w:fill="FFFFFF"/>
        </w:rPr>
        <w:t xml:space="preserve">разрешения (распоряжения)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собственника </w:t>
      </w:r>
      <w:r w:rsidRPr="00330791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муниципальное имущество сдано в арену и субаренду); </w:t>
      </w:r>
    </w:p>
    <w:p w:rsidR="00312F7E" w:rsidRPr="00722F4B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- иные нарушения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180,4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</w:t>
      </w:r>
      <w:r w:rsidRPr="00722F4B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22F4B">
        <w:rPr>
          <w:rFonts w:ascii="Times New Roman" w:hAnsi="Times New Roman"/>
          <w:sz w:val="28"/>
          <w:szCs w:val="28"/>
        </w:rPr>
        <w:t xml:space="preserve">необоснованное начисление и выплата </w:t>
      </w:r>
      <w:r>
        <w:rPr>
          <w:rFonts w:ascii="Times New Roman" w:hAnsi="Times New Roman"/>
          <w:sz w:val="28"/>
          <w:szCs w:val="28"/>
        </w:rPr>
        <w:t xml:space="preserve">заработной платы и </w:t>
      </w:r>
      <w:r w:rsidRPr="00722F4B">
        <w:rPr>
          <w:rFonts w:ascii="Times New Roman" w:hAnsi="Times New Roman"/>
          <w:sz w:val="28"/>
          <w:szCs w:val="28"/>
        </w:rPr>
        <w:t>преми</w:t>
      </w:r>
      <w:r>
        <w:rPr>
          <w:rFonts w:ascii="Times New Roman" w:hAnsi="Times New Roman"/>
          <w:sz w:val="28"/>
          <w:szCs w:val="28"/>
        </w:rPr>
        <w:t>й</w:t>
      </w:r>
      <w:r w:rsidRPr="00722F4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осуществлены расходы, непредусмотренные планом ФХД</w:t>
      </w:r>
      <w:r w:rsidR="008A746F">
        <w:rPr>
          <w:rFonts w:ascii="Times New Roman" w:hAnsi="Times New Roman"/>
          <w:sz w:val="28"/>
          <w:szCs w:val="28"/>
        </w:rPr>
        <w:t xml:space="preserve">;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размеры премий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установлены единолично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A746F" w:rsidRPr="00F97D8C">
        <w:rPr>
          <w:rFonts w:ascii="Times New Roman" w:hAnsi="Times New Roman"/>
          <w:sz w:val="28"/>
          <w:szCs w:val="28"/>
          <w:shd w:val="clear" w:color="auto" w:fill="FFFFFF"/>
        </w:rPr>
        <w:t>без учета критериев оценки эффективности труда</w:t>
      </w:r>
      <w:r>
        <w:rPr>
          <w:rFonts w:ascii="Times New Roman" w:hAnsi="Times New Roman"/>
          <w:sz w:val="28"/>
          <w:szCs w:val="28"/>
        </w:rPr>
        <w:t>)</w:t>
      </w:r>
      <w:r w:rsidRPr="00722F4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12F7E" w:rsidRPr="00722F4B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2F4B">
        <w:rPr>
          <w:rFonts w:ascii="Times New Roman" w:hAnsi="Times New Roman"/>
          <w:sz w:val="28"/>
          <w:szCs w:val="28"/>
        </w:rPr>
        <w:t xml:space="preserve">В отношении юридического лица – </w:t>
      </w:r>
      <w:r>
        <w:rPr>
          <w:rFonts w:ascii="Times New Roman" w:hAnsi="Times New Roman"/>
          <w:sz w:val="28"/>
          <w:szCs w:val="28"/>
        </w:rPr>
        <w:t xml:space="preserve">ДК «Железнодорожник» </w:t>
      </w:r>
      <w:r w:rsidRPr="00722F4B">
        <w:rPr>
          <w:rFonts w:ascii="Times New Roman" w:hAnsi="Times New Roman"/>
          <w:sz w:val="28"/>
          <w:szCs w:val="28"/>
        </w:rPr>
        <w:t>составлен протокол об административн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722F4B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и</w:t>
      </w:r>
      <w:r w:rsidRPr="00722F4B">
        <w:rPr>
          <w:rFonts w:ascii="Times New Roman" w:hAnsi="Times New Roman"/>
          <w:sz w:val="28"/>
          <w:szCs w:val="28"/>
        </w:rPr>
        <w:t xml:space="preserve"> по статье 15.14 КоАП РФ «Нецелевое использование бюджетных средств»</w:t>
      </w:r>
      <w:r>
        <w:rPr>
          <w:rFonts w:ascii="Times New Roman" w:hAnsi="Times New Roman"/>
          <w:sz w:val="28"/>
          <w:szCs w:val="28"/>
        </w:rPr>
        <w:t xml:space="preserve">. Юридическое лицо привлечено к административной ответственности в виде штрафа в размере 36,4 тыс. рублей. Средства от уплаты штрафа поступили в бюджет округа. </w:t>
      </w:r>
    </w:p>
    <w:p w:rsidR="00312F7E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25.04.2025 г. с участием заместителя Главы по социальным вопросам, начальника МКУ «Управление культуры ЗГО» и директора ДК «Железнодорожник».</w:t>
      </w:r>
      <w:r w:rsidRPr="00EB2B7D">
        <w:rPr>
          <w:sz w:val="28"/>
          <w:szCs w:val="28"/>
        </w:rPr>
        <w:t xml:space="preserve"> </w:t>
      </w:r>
    </w:p>
    <w:p w:rsidR="00312F7E" w:rsidRPr="00767596" w:rsidRDefault="00312F7E" w:rsidP="00312F7E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21.05.2025г. </w:t>
      </w:r>
      <w:r w:rsidRPr="00767596">
        <w:rPr>
          <w:sz w:val="28"/>
          <w:szCs w:val="28"/>
        </w:rPr>
        <w:t>результаты контрольного мероприятия рассмотрены на заседании комиссии по образованию, культуре, спорту и молодежной политике Собрания депутатов ЗГО</w:t>
      </w:r>
      <w:r>
        <w:rPr>
          <w:sz w:val="28"/>
          <w:szCs w:val="28"/>
        </w:rPr>
        <w:t>.</w:t>
      </w:r>
    </w:p>
    <w:p w:rsidR="00312F7E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>
        <w:rPr>
          <w:rFonts w:ascii="Times New Roman" w:hAnsi="Times New Roman"/>
          <w:color w:val="010100"/>
          <w:sz w:val="28"/>
          <w:szCs w:val="28"/>
          <w:lang w:eastAsia="ru-RU"/>
        </w:rPr>
        <w:t>Информация о результатах п</w:t>
      </w:r>
      <w:r w:rsidRPr="00EE704A">
        <w:rPr>
          <w:rFonts w:ascii="Times New Roman" w:hAnsi="Times New Roman"/>
          <w:color w:val="010100"/>
          <w:sz w:val="28"/>
          <w:szCs w:val="28"/>
          <w:lang w:eastAsia="ru-RU"/>
        </w:rPr>
        <w:t>роверки направлен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а</w:t>
      </w:r>
      <w:r w:rsidRPr="00EE704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в Прокуратуру г. Златоуста для принятия мер прокурорского реагирования и Отдел МВД по Златоустовскому городскому округу (в возбуждении уголовного дела отказано).</w:t>
      </w:r>
    </w:p>
    <w:p w:rsidR="004271B2" w:rsidRPr="00822BBB" w:rsidRDefault="004271B2" w:rsidP="004271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7596">
        <w:rPr>
          <w:rFonts w:ascii="Times New Roman" w:hAnsi="Times New Roman"/>
          <w:sz w:val="28"/>
          <w:szCs w:val="28"/>
        </w:rPr>
        <w:t>Представление №4 от 25.04.2025г. исполнено частично: нарушения</w:t>
      </w:r>
      <w:r>
        <w:rPr>
          <w:rFonts w:ascii="Times New Roman" w:hAnsi="Times New Roman"/>
          <w:sz w:val="28"/>
          <w:szCs w:val="28"/>
        </w:rPr>
        <w:t xml:space="preserve"> приняты к сведению и оставлены на постоянном контроле директора учреждения; устранено нарушение правил ведения бухучета – 907,6 тыс. рублей путем отражения на забалансовом учете муниципального имущества, </w:t>
      </w:r>
      <w:r w:rsidRPr="00822BBB">
        <w:rPr>
          <w:rFonts w:ascii="Times New Roman" w:hAnsi="Times New Roman"/>
          <w:sz w:val="28"/>
          <w:szCs w:val="28"/>
        </w:rPr>
        <w:t xml:space="preserve">переданного на хранение; в бюджет Златоустовского городского округа произведен возврат в сумме </w:t>
      </w:r>
      <w:r>
        <w:rPr>
          <w:rFonts w:ascii="Times New Roman" w:hAnsi="Times New Roman"/>
          <w:sz w:val="28"/>
          <w:szCs w:val="28"/>
        </w:rPr>
        <w:t>343,2</w:t>
      </w:r>
      <w:r w:rsidRPr="00822BBB">
        <w:rPr>
          <w:rFonts w:ascii="Times New Roman" w:hAnsi="Times New Roman"/>
          <w:sz w:val="28"/>
          <w:szCs w:val="28"/>
        </w:rPr>
        <w:t xml:space="preserve"> тыс. рублей; утверждено положение о порядке ведения личных дел; в новой редакции утверждено положение об оплате труда; утверждены критерии оценки результативности и эффективности труда работников в целях определения размера стимулирующих выплат. </w:t>
      </w:r>
    </w:p>
    <w:p w:rsidR="004271B2" w:rsidRDefault="004271B2" w:rsidP="004271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№4 от 25.04.2025 г. остается на контроле до полного его исполнения (до 31.12.2026г.).</w:t>
      </w:r>
    </w:p>
    <w:p w:rsidR="00312F7E" w:rsidRPr="0048735F" w:rsidRDefault="00312F7E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312F7E" w:rsidRPr="00AB44E8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Pr="00AB44E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B44E8">
        <w:rPr>
          <w:rFonts w:ascii="Times New Roman" w:hAnsi="Times New Roman"/>
          <w:sz w:val="28"/>
          <w:szCs w:val="28"/>
        </w:rPr>
        <w:t>Проверка законности и результативности использования средств субсидий, предоставленных из бюджета Златоустовского городского округа, а также муниципального имущества, переданного в оперативное управление</w:t>
      </w:r>
      <w:r w:rsidRPr="00AB44E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B44E8">
        <w:rPr>
          <w:rFonts w:ascii="Times New Roman" w:hAnsi="Times New Roman"/>
          <w:sz w:val="28"/>
          <w:szCs w:val="28"/>
        </w:rPr>
        <w:t xml:space="preserve">(пункт </w:t>
      </w:r>
      <w:r>
        <w:rPr>
          <w:rFonts w:ascii="Times New Roman" w:hAnsi="Times New Roman"/>
          <w:sz w:val="28"/>
          <w:szCs w:val="28"/>
        </w:rPr>
        <w:t>5</w:t>
      </w:r>
      <w:r w:rsidRPr="00AB44E8">
        <w:rPr>
          <w:rFonts w:ascii="Times New Roman" w:hAnsi="Times New Roman"/>
          <w:sz w:val="28"/>
          <w:szCs w:val="28"/>
        </w:rPr>
        <w:t xml:space="preserve"> раздела </w:t>
      </w:r>
      <w:r w:rsidRPr="00AB44E8">
        <w:rPr>
          <w:rFonts w:ascii="Times New Roman" w:hAnsi="Times New Roman"/>
          <w:sz w:val="28"/>
          <w:szCs w:val="28"/>
          <w:lang w:val="en-US"/>
        </w:rPr>
        <w:t>I</w:t>
      </w:r>
      <w:r w:rsidRPr="00AB44E8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Муниципального автономного</w:t>
      </w:r>
      <w:r>
        <w:rPr>
          <w:rFonts w:ascii="Times New Roman" w:hAnsi="Times New Roman"/>
          <w:sz w:val="28"/>
          <w:szCs w:val="28"/>
        </w:rPr>
        <w:t xml:space="preserve"> общеобразовательного</w:t>
      </w:r>
      <w:r w:rsidRPr="00AB44E8">
        <w:rPr>
          <w:rFonts w:ascii="Times New Roman" w:hAnsi="Times New Roman"/>
          <w:sz w:val="28"/>
          <w:szCs w:val="28"/>
        </w:rPr>
        <w:t xml:space="preserve"> учреждения «</w:t>
      </w:r>
      <w:r>
        <w:rPr>
          <w:rFonts w:ascii="Times New Roman" w:hAnsi="Times New Roman"/>
          <w:sz w:val="28"/>
          <w:szCs w:val="28"/>
        </w:rPr>
        <w:t>Средняя общеобразовательная школа №21</w:t>
      </w:r>
      <w:r w:rsidRPr="00AB44E8">
        <w:rPr>
          <w:rFonts w:ascii="Times New Roman" w:hAnsi="Times New Roman"/>
          <w:sz w:val="28"/>
          <w:szCs w:val="28"/>
        </w:rPr>
        <w:t xml:space="preserve">»  (далее – </w:t>
      </w:r>
      <w:r>
        <w:rPr>
          <w:rFonts w:ascii="Times New Roman" w:hAnsi="Times New Roman"/>
          <w:sz w:val="28"/>
          <w:szCs w:val="28"/>
        </w:rPr>
        <w:t>МАОУ «СОШ №21»</w:t>
      </w:r>
      <w:r w:rsidRPr="00AB44E8">
        <w:rPr>
          <w:rFonts w:ascii="Times New Roman" w:hAnsi="Times New Roman"/>
          <w:sz w:val="28"/>
          <w:szCs w:val="28"/>
        </w:rPr>
        <w:t>): акт №</w:t>
      </w:r>
      <w:r>
        <w:rPr>
          <w:rFonts w:ascii="Times New Roman" w:hAnsi="Times New Roman"/>
          <w:sz w:val="28"/>
          <w:szCs w:val="28"/>
        </w:rPr>
        <w:t>6</w:t>
      </w:r>
      <w:r w:rsidRPr="00AB44E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04</w:t>
      </w:r>
      <w:r w:rsidRPr="00AB44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AB44E8">
        <w:rPr>
          <w:rFonts w:ascii="Times New Roman" w:hAnsi="Times New Roman"/>
          <w:sz w:val="28"/>
          <w:szCs w:val="28"/>
        </w:rPr>
        <w:t>.2025г.,  отчет №</w:t>
      </w:r>
      <w:r>
        <w:rPr>
          <w:rFonts w:ascii="Times New Roman" w:hAnsi="Times New Roman"/>
          <w:sz w:val="28"/>
          <w:szCs w:val="28"/>
        </w:rPr>
        <w:t>4</w:t>
      </w:r>
      <w:r w:rsidRPr="00AB44E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</w:t>
      </w:r>
      <w:r w:rsidRPr="00AB44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AB44E8">
        <w:rPr>
          <w:rFonts w:ascii="Times New Roman" w:hAnsi="Times New Roman"/>
          <w:sz w:val="28"/>
          <w:szCs w:val="28"/>
        </w:rPr>
        <w:t xml:space="preserve">.2025г.  </w:t>
      </w:r>
    </w:p>
    <w:p w:rsidR="00312F7E" w:rsidRPr="00F35E4F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AB44E8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AB44E8">
        <w:rPr>
          <w:rFonts w:ascii="Times New Roman" w:hAnsi="Times New Roman"/>
          <w:sz w:val="28"/>
          <w:szCs w:val="28"/>
        </w:rPr>
        <w:t>использование</w:t>
      </w:r>
      <w:r w:rsidRPr="00A744BD">
        <w:rPr>
          <w:rFonts w:ascii="Times New Roman" w:hAnsi="Times New Roman"/>
          <w:sz w:val="28"/>
          <w:szCs w:val="28"/>
        </w:rPr>
        <w:t xml:space="preserve"> бюджетных средств на общую сумму </w:t>
      </w:r>
      <w:r>
        <w:rPr>
          <w:rFonts w:ascii="Times New Roman" w:hAnsi="Times New Roman"/>
          <w:sz w:val="28"/>
          <w:szCs w:val="28"/>
        </w:rPr>
        <w:t>37 918,9 </w:t>
      </w:r>
      <w:r w:rsidRPr="00A744BD">
        <w:rPr>
          <w:rFonts w:ascii="Times New Roman" w:hAnsi="Times New Roman"/>
          <w:sz w:val="28"/>
          <w:szCs w:val="28"/>
        </w:rPr>
        <w:t>тыс. рублей; средств</w:t>
      </w:r>
      <w:r w:rsidR="00E245E8">
        <w:rPr>
          <w:rFonts w:ascii="Times New Roman" w:hAnsi="Times New Roman"/>
          <w:sz w:val="28"/>
          <w:szCs w:val="28"/>
        </w:rPr>
        <w:t>а</w:t>
      </w:r>
      <w:r w:rsidRPr="00A744BD">
        <w:rPr>
          <w:rFonts w:ascii="Times New Roman" w:hAnsi="Times New Roman"/>
          <w:sz w:val="28"/>
          <w:szCs w:val="28"/>
        </w:rPr>
        <w:t xml:space="preserve"> от иной приносящей доход деятельности на сумму </w:t>
      </w:r>
      <w:r>
        <w:rPr>
          <w:rFonts w:ascii="Times New Roman" w:hAnsi="Times New Roman"/>
          <w:sz w:val="28"/>
          <w:szCs w:val="28"/>
        </w:rPr>
        <w:t>1 638,8</w:t>
      </w:r>
      <w:r w:rsidRPr="00A744BD">
        <w:rPr>
          <w:rFonts w:ascii="Times New Roman" w:hAnsi="Times New Roman"/>
          <w:sz w:val="28"/>
          <w:szCs w:val="28"/>
        </w:rPr>
        <w:t xml:space="preserve"> тыс. рублей.</w:t>
      </w:r>
      <w:r w:rsidRPr="00F35E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5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выявленных нарушений 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27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  единиц) оценивается в сумме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8 155,1</w:t>
      </w:r>
      <w:r w:rsidRPr="009C5FFA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312F7E" w:rsidRPr="00330791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330791">
        <w:rPr>
          <w:rFonts w:ascii="Times New Roman" w:hAnsi="Times New Roman"/>
          <w:color w:val="010100"/>
          <w:sz w:val="28"/>
          <w:szCs w:val="28"/>
          <w:lang w:eastAsia="ru-RU"/>
        </w:rPr>
        <w:t xml:space="preserve">- нецелевое использование бюджетных средств – </w:t>
      </w:r>
      <w:r>
        <w:rPr>
          <w:rFonts w:ascii="Times New Roman" w:hAnsi="Times New Roman"/>
          <w:color w:val="010100"/>
          <w:sz w:val="28"/>
          <w:szCs w:val="28"/>
          <w:lang w:eastAsia="ru-RU"/>
        </w:rPr>
        <w:t>1 826,8</w:t>
      </w:r>
      <w:r w:rsidRPr="00330791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 (осуществлены расходы, не связанные с выполнением муниципального задания</w:t>
      </w:r>
      <w:r w:rsidRPr="00330791">
        <w:rPr>
          <w:rFonts w:ascii="Times New Roman" w:hAnsi="Times New Roman"/>
          <w:sz w:val="28"/>
          <w:szCs w:val="28"/>
        </w:rPr>
        <w:t>; осуществлены расходы на цели, не предусмотренные соглашением о предоставлении субсидии);</w:t>
      </w:r>
    </w:p>
    <w:p w:rsidR="00312F7E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lang w:eastAsia="ru-RU"/>
        </w:rPr>
        <w:t xml:space="preserve">- нарушения бюджетного законодательства – </w:t>
      </w:r>
      <w:r>
        <w:rPr>
          <w:rFonts w:ascii="Times New Roman" w:hAnsi="Times New Roman"/>
          <w:sz w:val="28"/>
          <w:szCs w:val="28"/>
          <w:lang w:eastAsia="ru-RU"/>
        </w:rPr>
        <w:t>552,6</w:t>
      </w:r>
      <w:r w:rsidRPr="00FA5C74">
        <w:rPr>
          <w:rFonts w:ascii="Times New Roman" w:hAnsi="Times New Roman"/>
          <w:sz w:val="28"/>
          <w:szCs w:val="28"/>
          <w:lang w:eastAsia="ru-RU"/>
        </w:rPr>
        <w:t xml:space="preserve"> тыс. рублей </w:t>
      </w:r>
      <w:r w:rsidRPr="009C73CB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не выполнено муниципальное задание, осуществлены расходы на оплату работ по завышенной стоимости</w:t>
      </w:r>
      <w:r w:rsidRPr="009C73CB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312F7E" w:rsidRPr="009C73CB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неэффективное использование бюджетных средств – 2 777,9 тыс. рублей (осуществлены расходы на содержание аварийного здания, неиспользуемого в уставной деятельности);</w:t>
      </w:r>
    </w:p>
    <w:p w:rsidR="00312F7E" w:rsidRDefault="00312F7E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E1481">
        <w:rPr>
          <w:color w:val="010100"/>
          <w:sz w:val="28"/>
          <w:szCs w:val="28"/>
        </w:rPr>
        <w:t xml:space="preserve">- </w:t>
      </w:r>
      <w:r w:rsidRPr="00767596">
        <w:rPr>
          <w:sz w:val="28"/>
          <w:szCs w:val="28"/>
        </w:rPr>
        <w:t xml:space="preserve">нарушения законодательства о бухгалтерском учете – </w:t>
      </w:r>
      <w:r>
        <w:rPr>
          <w:sz w:val="28"/>
          <w:szCs w:val="28"/>
        </w:rPr>
        <w:t>280,3</w:t>
      </w:r>
      <w:r w:rsidRPr="00767596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неверно отражены операции по учету остатков целевых субсидий; в регистрах учета не отражена информация об имуществе, переданном в безвозмездное пользование, приняты первичные учетные документы, которыми оформлены не имевшие места факты хозяйственной жизни)</w:t>
      </w:r>
      <w:r w:rsidRPr="00767596">
        <w:rPr>
          <w:sz w:val="28"/>
          <w:szCs w:val="28"/>
        </w:rPr>
        <w:t>;</w:t>
      </w:r>
    </w:p>
    <w:p w:rsidR="00312F7E" w:rsidRPr="00330791" w:rsidRDefault="00312F7E" w:rsidP="00312F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0791">
        <w:rPr>
          <w:rFonts w:ascii="Times New Roman" w:hAnsi="Times New Roman"/>
          <w:sz w:val="28"/>
          <w:szCs w:val="28"/>
        </w:rPr>
        <w:t>- нарушения при учете и управлении муниципальным имуществом (</w:t>
      </w:r>
      <w:r>
        <w:rPr>
          <w:rFonts w:ascii="Times New Roman" w:hAnsi="Times New Roman"/>
          <w:sz w:val="28"/>
          <w:szCs w:val="28"/>
        </w:rPr>
        <w:t>осуществлено списание муниципального имущества без заключения о его техническом состоянии</w:t>
      </w:r>
      <w:r w:rsidRPr="00330791">
        <w:rPr>
          <w:rFonts w:ascii="Times New Roman" w:hAnsi="Times New Roman"/>
          <w:sz w:val="28"/>
          <w:szCs w:val="28"/>
          <w:shd w:val="clear" w:color="auto" w:fill="FFFFFF"/>
        </w:rPr>
        <w:t xml:space="preserve">); </w:t>
      </w:r>
    </w:p>
    <w:p w:rsidR="00312F7E" w:rsidRPr="00722F4B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- иные нарушения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2 717,5</w:t>
      </w:r>
      <w:r w:rsidRPr="00FA5C74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</w:t>
      </w:r>
      <w:r w:rsidRPr="00722F4B"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положение об оплате труда не соответствует требованиям муниципального правового акта</w:t>
      </w:r>
      <w:r w:rsidR="008A746F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осуществлены неправомерные расходы на выплату заработной платы</w:t>
      </w:r>
      <w:r w:rsidR="008A746F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8A746F" w:rsidRPr="008A74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размеры премий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установлены единолично</w:t>
      </w:r>
      <w:r w:rsidR="008A746F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без учета критериев оценки эффективности труда</w:t>
      </w:r>
      <w:r w:rsidR="008A746F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245E8">
        <w:rPr>
          <w:rFonts w:ascii="Times New Roman" w:hAnsi="Times New Roman"/>
          <w:sz w:val="28"/>
          <w:szCs w:val="28"/>
          <w:shd w:val="clear" w:color="auto" w:fill="FFFFFF"/>
        </w:rPr>
        <w:t xml:space="preserve">недополучены доходы в связи с непринятием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 по взысканию с подрядчиков и арендаторов штрафных санкций за нарушение ими сроков исполнения обязательств</w:t>
      </w:r>
      <w:r>
        <w:rPr>
          <w:rFonts w:ascii="Times New Roman" w:hAnsi="Times New Roman"/>
          <w:sz w:val="28"/>
          <w:szCs w:val="28"/>
        </w:rPr>
        <w:t>)</w:t>
      </w:r>
      <w:r w:rsidRPr="00722F4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310E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2F4B">
        <w:rPr>
          <w:rFonts w:ascii="Times New Roman" w:hAnsi="Times New Roman"/>
          <w:sz w:val="28"/>
          <w:szCs w:val="28"/>
        </w:rPr>
        <w:t xml:space="preserve">В отношении юридического лица – </w:t>
      </w:r>
      <w:r>
        <w:rPr>
          <w:rFonts w:ascii="Times New Roman" w:hAnsi="Times New Roman"/>
          <w:sz w:val="28"/>
          <w:szCs w:val="28"/>
        </w:rPr>
        <w:t xml:space="preserve">МАОУ «СОШ №21» возбуждены два дела об административных правонарушениях </w:t>
      </w:r>
      <w:r w:rsidRPr="00722F4B">
        <w:rPr>
          <w:rFonts w:ascii="Times New Roman" w:hAnsi="Times New Roman"/>
          <w:sz w:val="28"/>
          <w:szCs w:val="28"/>
        </w:rPr>
        <w:t>по статье 15.14 КоАП РФ «Нецелевое использование бюджетных средств»</w:t>
      </w:r>
      <w:r>
        <w:rPr>
          <w:rFonts w:ascii="Times New Roman" w:hAnsi="Times New Roman"/>
          <w:sz w:val="28"/>
          <w:szCs w:val="28"/>
        </w:rPr>
        <w:t xml:space="preserve">. Юридическое лицо привлечено к административной ответственности в виде штрафов в общем  размере 116,8 тыс. рублей. </w:t>
      </w:r>
      <w:r w:rsidR="00B1310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 МАОУ «СОШ №21» </w:t>
      </w:r>
      <w:r w:rsidR="00B1310E"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</w:t>
      </w:r>
      <w:r>
        <w:rPr>
          <w:rFonts w:ascii="Times New Roman" w:hAnsi="Times New Roman"/>
          <w:sz w:val="28"/>
          <w:szCs w:val="28"/>
        </w:rPr>
        <w:t xml:space="preserve">по статье 15.14 КоАП РФ </w:t>
      </w:r>
      <w:r w:rsidRPr="00722F4B">
        <w:rPr>
          <w:rFonts w:ascii="Times New Roman" w:hAnsi="Times New Roman"/>
          <w:sz w:val="28"/>
          <w:szCs w:val="28"/>
        </w:rPr>
        <w:t>«Нецелевое использование бюджетных средств»</w:t>
      </w:r>
      <w:r>
        <w:rPr>
          <w:rFonts w:ascii="Times New Roman" w:hAnsi="Times New Roman"/>
          <w:sz w:val="28"/>
          <w:szCs w:val="28"/>
        </w:rPr>
        <w:t xml:space="preserve"> и статье 15.15.5-1 КоАП РФ «</w:t>
      </w:r>
      <w:r w:rsidRPr="00722F4B">
        <w:rPr>
          <w:rFonts w:ascii="Times New Roman" w:hAnsi="Times New Roman"/>
          <w:sz w:val="28"/>
          <w:szCs w:val="28"/>
        </w:rPr>
        <w:t>Невыполнение муниципального задания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B1310E">
        <w:rPr>
          <w:rFonts w:ascii="Times New Roman" w:hAnsi="Times New Roman"/>
          <w:sz w:val="28"/>
          <w:szCs w:val="28"/>
        </w:rPr>
        <w:t>в виде штрафов в размере 30,0 тыс. рублей и 0,5 тыс. рублей соответственно.</w:t>
      </w:r>
    </w:p>
    <w:p w:rsidR="00312F7E" w:rsidRDefault="00312F7E" w:rsidP="00312F7E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>
        <w:rPr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17.07.2025 г. с участием первого заместителя Главы, начальника МКУ «Управление образования» и исполняющего обязанности директора МАОУ «СОШ №21».</w:t>
      </w:r>
    </w:p>
    <w:p w:rsidR="00312F7E" w:rsidRPr="006C4A1B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A1B">
        <w:rPr>
          <w:rFonts w:ascii="Times New Roman" w:hAnsi="Times New Roman"/>
          <w:sz w:val="28"/>
          <w:szCs w:val="28"/>
        </w:rPr>
        <w:t>Представление №5 от 17.07.2025г. исполнено частично: утвержден план мероп</w:t>
      </w:r>
      <w:r>
        <w:rPr>
          <w:rFonts w:ascii="Times New Roman" w:hAnsi="Times New Roman"/>
          <w:sz w:val="28"/>
          <w:szCs w:val="28"/>
        </w:rPr>
        <w:t xml:space="preserve">риятий по устранению нарушений, </w:t>
      </w:r>
      <w:r w:rsidRPr="006C4A1B">
        <w:rPr>
          <w:rFonts w:ascii="Times New Roman" w:hAnsi="Times New Roman"/>
          <w:sz w:val="28"/>
          <w:szCs w:val="28"/>
        </w:rPr>
        <w:t xml:space="preserve">в доход бюджета округа возвращены средства в общей сумме </w:t>
      </w:r>
      <w:r w:rsidR="00B1310E">
        <w:rPr>
          <w:rFonts w:ascii="Times New Roman" w:hAnsi="Times New Roman"/>
          <w:sz w:val="28"/>
          <w:szCs w:val="28"/>
        </w:rPr>
        <w:t>393,9</w:t>
      </w:r>
      <w:r w:rsidRPr="006C4A1B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312F7E" w:rsidRPr="006C4A1B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A1B">
        <w:rPr>
          <w:rFonts w:ascii="Times New Roman" w:hAnsi="Times New Roman"/>
          <w:sz w:val="28"/>
          <w:szCs w:val="28"/>
        </w:rPr>
        <w:t>Представление №5 от 17.07.2025 г. остается на контроле до полного его исполнения (до 31.12.2027г.).</w:t>
      </w:r>
    </w:p>
    <w:p w:rsidR="00312F7E" w:rsidRDefault="00312F7E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Управлением образования усилен контроль за недопущением выявленных нарушений, с директорами общеобразовательных учреждений проведена разъяснительная работа.</w:t>
      </w:r>
    </w:p>
    <w:p w:rsidR="004271B2" w:rsidRPr="004271B2" w:rsidRDefault="004271B2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312F7E" w:rsidRPr="006A0441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0441">
        <w:rPr>
          <w:rFonts w:ascii="Times New Roman" w:eastAsia="Times New Roman" w:hAnsi="Times New Roman"/>
          <w:sz w:val="28"/>
          <w:szCs w:val="28"/>
          <w:lang w:eastAsia="ru-RU"/>
        </w:rPr>
        <w:t>6) «</w:t>
      </w:r>
      <w:r w:rsidRPr="006A0441">
        <w:rPr>
          <w:rFonts w:ascii="Times New Roman" w:hAnsi="Times New Roman"/>
          <w:sz w:val="28"/>
          <w:szCs w:val="28"/>
        </w:rPr>
        <w:t>Аудит в сфере закупок товаров, работ, услуг для муниципальных нужд</w:t>
      </w:r>
      <w:r w:rsidRPr="006A044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A0441">
        <w:rPr>
          <w:rFonts w:ascii="Times New Roman" w:hAnsi="Times New Roman"/>
          <w:sz w:val="28"/>
          <w:szCs w:val="28"/>
        </w:rPr>
        <w:t xml:space="preserve">(пункт 4 раздела </w:t>
      </w:r>
      <w:r w:rsidRPr="006A0441">
        <w:rPr>
          <w:rFonts w:ascii="Times New Roman" w:hAnsi="Times New Roman"/>
          <w:sz w:val="28"/>
          <w:szCs w:val="28"/>
          <w:lang w:val="en-US"/>
        </w:rPr>
        <w:t>I</w:t>
      </w:r>
      <w:r w:rsidRPr="006A0441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Муниципального казенного учреждения «Управление жилищно-коммунального хозяйства» (далее – Управление ЖКХ, МКУ «УЖКХ»): акт №5 от 03.07.2025г.,  отчет №5 от 17.07.2025г.  </w:t>
      </w:r>
    </w:p>
    <w:p w:rsidR="00312F7E" w:rsidRPr="006A0441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6A0441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6A0441">
        <w:rPr>
          <w:rFonts w:ascii="Times New Roman" w:hAnsi="Times New Roman"/>
          <w:sz w:val="28"/>
          <w:szCs w:val="28"/>
        </w:rPr>
        <w:t xml:space="preserve">использование бюджетных средств на общую сумму </w:t>
      </w:r>
      <w:r w:rsidRPr="006A0441">
        <w:rPr>
          <w:rFonts w:ascii="Times New Roman" w:eastAsia="Times New Roman" w:hAnsi="Times New Roman"/>
          <w:sz w:val="28"/>
          <w:szCs w:val="28"/>
        </w:rPr>
        <w:t>266 080,9 тыс. рублей</w:t>
      </w:r>
      <w:r w:rsidRPr="006A0441">
        <w:rPr>
          <w:rFonts w:ascii="Times New Roman" w:hAnsi="Times New Roman"/>
          <w:sz w:val="28"/>
          <w:szCs w:val="28"/>
        </w:rPr>
        <w:t>.</w:t>
      </w:r>
      <w:r w:rsidRPr="006A04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6A0441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(155  единиц) оценивается в сумме 92 241,7 тыс. рублей, в том числе:</w:t>
      </w:r>
    </w:p>
    <w:p w:rsidR="00312F7E" w:rsidRPr="006A0441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0441">
        <w:rPr>
          <w:rFonts w:ascii="Times New Roman" w:hAnsi="Times New Roman"/>
          <w:color w:val="010100"/>
          <w:sz w:val="28"/>
          <w:szCs w:val="28"/>
          <w:lang w:eastAsia="ru-RU"/>
        </w:rPr>
        <w:t>- нецелевое использование бюджетных средств – 2 844,9 тыс. рублей (произведена оплата фактически невыполненных работ; средства бюджета направлены на цели, не предусмотренные бюджетной сметой и решением о бюджете)</w:t>
      </w:r>
      <w:r w:rsidRPr="006A0441">
        <w:rPr>
          <w:rFonts w:ascii="Times New Roman" w:hAnsi="Times New Roman"/>
          <w:sz w:val="28"/>
          <w:szCs w:val="28"/>
        </w:rPr>
        <w:t>;</w:t>
      </w:r>
    </w:p>
    <w:p w:rsidR="00312F7E" w:rsidRPr="006A0441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6A0441">
        <w:rPr>
          <w:rFonts w:ascii="Times New Roman" w:hAnsi="Times New Roman"/>
          <w:sz w:val="28"/>
          <w:szCs w:val="28"/>
        </w:rPr>
        <w:t>- неэффективное использование бюджетных средств – 27 730,2 тыс. рублей (оплата товаров, работ, услуг по завышенной стоимости; произведена приемка и оплата некачественно выполненных работ, не достигнут результат закупки в рамках реализации инициативного проекта);</w:t>
      </w:r>
    </w:p>
    <w:p w:rsidR="00312F7E" w:rsidRPr="006A0441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441">
        <w:rPr>
          <w:rFonts w:ascii="Times New Roman" w:hAnsi="Times New Roman"/>
          <w:sz w:val="28"/>
          <w:szCs w:val="28"/>
          <w:lang w:eastAsia="ru-RU"/>
        </w:rPr>
        <w:t>- нарушения бюджетного законодательства – 6 131,6 тыс. рублей (не приняты меры по получению дохода в местный бюджет от сдачи имущества в лом и от взыскания штрафных санкций за нарушения подрядчиками условий контрактов)</w:t>
      </w:r>
      <w:r w:rsidRPr="006A044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2F7E" w:rsidRPr="006A0441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441">
        <w:rPr>
          <w:rFonts w:ascii="Times New Roman" w:hAnsi="Times New Roman"/>
          <w:sz w:val="28"/>
          <w:szCs w:val="28"/>
          <w:shd w:val="clear" w:color="auto" w:fill="FFFFFF"/>
        </w:rPr>
        <w:t>- нарушения законодательства о контрактной системе – 9 157,5 тыс. рублей (</w:t>
      </w:r>
      <w:r w:rsidRPr="006A0441">
        <w:rPr>
          <w:rFonts w:ascii="Times New Roman" w:hAnsi="Times New Roman"/>
          <w:sz w:val="28"/>
          <w:szCs w:val="28"/>
          <w:lang w:eastAsia="ru-RU"/>
        </w:rPr>
        <w:t>с нарушением требований законодательства осуществлены закупки у единственного поставщика; не соблюден порядок обоснования НМЦК; изменены существенные условия контрактов; осуществлена приемка объемов работ, несоответствующих условиям контрактов; в реестр контрактов не направлена информация о начислении, оплаты и списании неустоек в связи с  ненадлежащим исполнением подрядчиками обязательств)</w:t>
      </w:r>
      <w:r w:rsidRPr="006A044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2F7E" w:rsidRPr="006A0441" w:rsidRDefault="00312F7E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0441">
        <w:rPr>
          <w:color w:val="010100"/>
          <w:sz w:val="28"/>
          <w:szCs w:val="28"/>
        </w:rPr>
        <w:t xml:space="preserve">- </w:t>
      </w:r>
      <w:r w:rsidRPr="006A0441">
        <w:rPr>
          <w:sz w:val="28"/>
          <w:szCs w:val="28"/>
        </w:rPr>
        <w:t>нарушения законодательства о бухгалтерском учете – 46 377,5 тыс. рублей (ответственными лицами не оформлены первичные учетные документы о сформированном ломе демонтированных объектов муниципального имущества при выполнении ремонтных работ;</w:t>
      </w:r>
      <w:r w:rsidRPr="006A0441">
        <w:rPr>
          <w:sz w:val="28"/>
          <w:szCs w:val="28"/>
          <w:shd w:val="clear" w:color="auto" w:fill="FFFFFF"/>
        </w:rPr>
        <w:t xml:space="preserve"> к учету не приняты объекты муниципального имущества, а затраты на их создание неправомерно списаны на финансовый результат);</w:t>
      </w:r>
    </w:p>
    <w:p w:rsidR="00312F7E" w:rsidRPr="006A0441" w:rsidRDefault="00312F7E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6A0441">
        <w:rPr>
          <w:sz w:val="28"/>
          <w:szCs w:val="28"/>
          <w:shd w:val="clear" w:color="auto" w:fill="FFFFFF"/>
        </w:rPr>
        <w:t>- иные нарушения (ряд контрактов по устройству лестничных маршей и ремонту контейнерных площадок не содержат локальных сметных расчетов, определяющих цену работ; сметная документация капитального ремонта автомобильной дороги не направлена на государственную экспертизу).</w:t>
      </w:r>
    </w:p>
    <w:p w:rsidR="00312F7E" w:rsidRPr="006A0441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0441">
        <w:rPr>
          <w:rFonts w:ascii="Times New Roman" w:hAnsi="Times New Roman"/>
          <w:sz w:val="28"/>
          <w:szCs w:val="28"/>
        </w:rPr>
        <w:t xml:space="preserve">В отношении юридического лица – Управление ЖКХ возбуждено дело об административном правонарушении по статье 15.14 КоАП РФ «Нецелевое использование бюджетных средств». Юридическое лицо привлечено к административной ответственности в виде штрафа в размере 93,3 тыс. рублей. </w:t>
      </w:r>
    </w:p>
    <w:p w:rsidR="00312F7E" w:rsidRPr="006A0441" w:rsidRDefault="00312F7E" w:rsidP="00312F7E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6A0441">
        <w:rPr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17.07.2025 г. с участием первого заместителя Главы и первого заместителя Управления ЖКХ. </w:t>
      </w:r>
    </w:p>
    <w:p w:rsidR="00312F7E" w:rsidRPr="007968C7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7968C7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Информация о результатах проверки направлена в Прокуратуру г. Златоуста для принятия мер прокурорского реагирования. В результате четыре должностных лица привлечены к административной ответственности в виде предупреждения.  </w:t>
      </w:r>
    </w:p>
    <w:p w:rsidR="00312F7E" w:rsidRPr="007968C7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8C7">
        <w:rPr>
          <w:rFonts w:ascii="Times New Roman" w:hAnsi="Times New Roman"/>
          <w:sz w:val="28"/>
          <w:szCs w:val="28"/>
        </w:rPr>
        <w:t>Следственным отделом по г. Златоусту СУ СК России по Челябинской области возбуждено уголовное дело.</w:t>
      </w:r>
    </w:p>
    <w:p w:rsidR="004271B2" w:rsidRDefault="004271B2" w:rsidP="004271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8C7">
        <w:rPr>
          <w:rFonts w:ascii="Times New Roman" w:hAnsi="Times New Roman"/>
          <w:sz w:val="28"/>
          <w:szCs w:val="28"/>
        </w:rPr>
        <w:t xml:space="preserve">Представление №6 от 17.07.2025г. исполнено: утвержден план мероприятий по устранению нарушений, в доход бюджета округа возвращены средства в общей сумме 870,6 тыс. рублей; выполнены работы на сумму 103,5 тыс. рублей; к учету принято муниципальное имущество общей стоимостью </w:t>
      </w:r>
      <w:r w:rsidR="00D13E82">
        <w:rPr>
          <w:rFonts w:ascii="Times New Roman" w:hAnsi="Times New Roman"/>
          <w:sz w:val="28"/>
          <w:szCs w:val="28"/>
        </w:rPr>
        <w:t>46 377,5</w:t>
      </w:r>
      <w:r w:rsidRPr="007968C7">
        <w:rPr>
          <w:rFonts w:ascii="Times New Roman" w:hAnsi="Times New Roman"/>
          <w:sz w:val="28"/>
          <w:szCs w:val="28"/>
        </w:rPr>
        <w:t xml:space="preserve"> тыс. рублей; подрядчикам направлены досудебные требования о возврате средств в бюджет и взыскании штрафных санкций; в реестр контракт внесена соответствующая информация; в рамках гарантийных обязательств обеспечено устранение нарушений и недостатков на объектах благоустройства на сумму 4 930,9 тыс. рублей;</w:t>
      </w:r>
      <w:r w:rsidRPr="007968C7">
        <w:rPr>
          <w:sz w:val="28"/>
          <w:szCs w:val="28"/>
        </w:rPr>
        <w:t xml:space="preserve"> </w:t>
      </w:r>
      <w:r w:rsidRPr="007968C7">
        <w:rPr>
          <w:rFonts w:ascii="Times New Roman" w:hAnsi="Times New Roman"/>
          <w:sz w:val="28"/>
          <w:szCs w:val="28"/>
        </w:rPr>
        <w:t>к дисциплинарной ответственности привлечено 3 должностных лица.</w:t>
      </w:r>
    </w:p>
    <w:p w:rsidR="00E245E8" w:rsidRPr="007968C7" w:rsidRDefault="00E245E8" w:rsidP="004271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принятия мер по взысканию </w:t>
      </w:r>
      <w:r w:rsidR="00D13E82">
        <w:rPr>
          <w:rFonts w:ascii="Times New Roman" w:hAnsi="Times New Roman"/>
          <w:sz w:val="28"/>
          <w:szCs w:val="28"/>
        </w:rPr>
        <w:t xml:space="preserve">в судебном порядке </w:t>
      </w:r>
      <w:r>
        <w:rPr>
          <w:rFonts w:ascii="Times New Roman" w:hAnsi="Times New Roman"/>
          <w:sz w:val="28"/>
          <w:szCs w:val="28"/>
        </w:rPr>
        <w:t xml:space="preserve">с подрядчиков средств в бюджет округа, представление №6 от 17.07.2025г. остается на контроле до полного его исполнения.  </w:t>
      </w:r>
    </w:p>
    <w:p w:rsidR="00312F7E" w:rsidRPr="00DC36D9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10100"/>
          <w:sz w:val="14"/>
          <w:szCs w:val="28"/>
          <w:lang w:eastAsia="ru-RU"/>
        </w:rPr>
      </w:pPr>
    </w:p>
    <w:p w:rsidR="00312F7E" w:rsidRPr="005A15D6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5D6">
        <w:rPr>
          <w:rFonts w:ascii="Times New Roman" w:hAnsi="Times New Roman"/>
          <w:sz w:val="28"/>
          <w:szCs w:val="28"/>
        </w:rPr>
        <w:t>7) «Проверка законности и результативности использования средств субсидий, предоставленных из бюджета Златоустовского городского округа, а также отдельных вопросов финансово-хозяйственной деятельности, связанных с формированием и использованием средств, полученных от иной приносящей доход деятельности</w:t>
      </w:r>
      <w:r w:rsidRPr="005A15D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5A15D6">
        <w:rPr>
          <w:rFonts w:ascii="Times New Roman" w:hAnsi="Times New Roman"/>
          <w:sz w:val="28"/>
          <w:szCs w:val="28"/>
        </w:rPr>
        <w:t xml:space="preserve">(пункт 7 раздела </w:t>
      </w:r>
      <w:r w:rsidRPr="005A15D6">
        <w:rPr>
          <w:rFonts w:ascii="Times New Roman" w:hAnsi="Times New Roman"/>
          <w:sz w:val="28"/>
          <w:szCs w:val="28"/>
          <w:lang w:val="en-US"/>
        </w:rPr>
        <w:t>I</w:t>
      </w:r>
      <w:r w:rsidRPr="005A15D6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Муниципального автономного учреждения дополнительного образования «Центр юных техников»  (далее – МАУДО «ЦЮТ»): акт №7 от 12.08.2025г., отчет №6 от 03.09.2025г.  </w:t>
      </w:r>
    </w:p>
    <w:p w:rsidR="00312F7E" w:rsidRPr="005A15D6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5A15D6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5A15D6">
        <w:rPr>
          <w:rFonts w:ascii="Times New Roman" w:hAnsi="Times New Roman"/>
          <w:sz w:val="28"/>
          <w:szCs w:val="28"/>
        </w:rPr>
        <w:t>использование бюджетных средств на общую сумму 43 720,0 тыс. рублей; средства от иной приносящей доход деятельности на сумму 1 098,8 тыс. рублей.</w:t>
      </w:r>
      <w:r w:rsidRPr="005A15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5A15D6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(16  единиц) оценивается в сумме 3 083,1 тыс. рублей, в том числе:</w:t>
      </w:r>
    </w:p>
    <w:p w:rsidR="00312F7E" w:rsidRPr="005A15D6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5A15D6">
        <w:rPr>
          <w:rFonts w:ascii="Times New Roman" w:hAnsi="Times New Roman"/>
          <w:color w:val="010100"/>
          <w:sz w:val="28"/>
          <w:szCs w:val="28"/>
          <w:lang w:eastAsia="ru-RU"/>
        </w:rPr>
        <w:t>- нецелевое использование бюджетных средств – 352,9 тыс. рублей (осуществлены расходы, не связанные с выполнением муниципального задания</w:t>
      </w:r>
      <w:r w:rsidRPr="005A15D6">
        <w:rPr>
          <w:rFonts w:ascii="Times New Roman" w:hAnsi="Times New Roman"/>
          <w:sz w:val="28"/>
          <w:szCs w:val="28"/>
        </w:rPr>
        <w:t>; осуществлены расходы на оплату фактически невыполненных работ);</w:t>
      </w:r>
    </w:p>
    <w:p w:rsidR="00312F7E" w:rsidRPr="005A15D6" w:rsidRDefault="00312F7E" w:rsidP="00312F7E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5D6">
        <w:rPr>
          <w:rFonts w:ascii="Times New Roman" w:hAnsi="Times New Roman"/>
          <w:sz w:val="28"/>
          <w:szCs w:val="28"/>
          <w:lang w:eastAsia="ru-RU"/>
        </w:rPr>
        <w:t xml:space="preserve">- нарушения бюджетного законодательства – 273,5 тыс. рублей (муниципальное задание </w:t>
      </w:r>
      <w:r w:rsidRPr="005A15D6">
        <w:rPr>
          <w:rFonts w:ascii="Times New Roman" w:hAnsi="Times New Roman"/>
          <w:sz w:val="28"/>
          <w:szCs w:val="28"/>
          <w:shd w:val="clear" w:color="auto" w:fill="FFFFFF"/>
        </w:rPr>
        <w:t>не выполнено по показателям качества; осуществлено финансирование расходов на содержание имущества переданного в аренду);</w:t>
      </w:r>
    </w:p>
    <w:p w:rsidR="00312F7E" w:rsidRPr="005A15D6" w:rsidRDefault="00312F7E" w:rsidP="00312F7E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A15D6">
        <w:rPr>
          <w:color w:val="010100"/>
          <w:sz w:val="28"/>
          <w:szCs w:val="28"/>
        </w:rPr>
        <w:t xml:space="preserve">- </w:t>
      </w:r>
      <w:r w:rsidRPr="005A15D6">
        <w:rPr>
          <w:sz w:val="28"/>
          <w:szCs w:val="28"/>
        </w:rPr>
        <w:t>нарушения законодательства о бухгалтерском учете – 764 тыс. рублей (</w:t>
      </w:r>
      <w:r w:rsidRPr="005A15D6">
        <w:rPr>
          <w:sz w:val="28"/>
          <w:szCs w:val="28"/>
          <w:shd w:val="clear" w:color="auto" w:fill="FFFFFF"/>
        </w:rPr>
        <w:t>к учету не приняты объекты муниципального имущества, а затраты на их создание неправомерно списаны на финансовый результат</w:t>
      </w:r>
      <w:r w:rsidRPr="005A15D6">
        <w:rPr>
          <w:sz w:val="28"/>
          <w:szCs w:val="28"/>
        </w:rPr>
        <w:t>);</w:t>
      </w:r>
    </w:p>
    <w:p w:rsidR="00312F7E" w:rsidRPr="005A15D6" w:rsidRDefault="00312F7E" w:rsidP="00312F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15D6">
        <w:rPr>
          <w:rFonts w:ascii="Times New Roman" w:hAnsi="Times New Roman"/>
          <w:sz w:val="28"/>
          <w:szCs w:val="28"/>
          <w:shd w:val="clear" w:color="auto" w:fill="FFFFFF"/>
        </w:rPr>
        <w:t>- иные нарушения – 1 692,7 тыс. рублей (</w:t>
      </w:r>
      <w:r w:rsidRPr="005A15D6">
        <w:rPr>
          <w:rFonts w:ascii="Times New Roman" w:hAnsi="Times New Roman"/>
          <w:sz w:val="28"/>
          <w:szCs w:val="28"/>
        </w:rPr>
        <w:t xml:space="preserve">необоснованное начисление и выплата заработной платы и премий;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размеры премий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установлены единолично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без учета критериев оценки эффективности труда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244799" w:rsidRPr="005A15D6">
        <w:rPr>
          <w:rFonts w:ascii="Times New Roman" w:hAnsi="Times New Roman"/>
          <w:sz w:val="28"/>
          <w:szCs w:val="28"/>
        </w:rPr>
        <w:t xml:space="preserve"> </w:t>
      </w:r>
      <w:r w:rsidRPr="005A15D6">
        <w:rPr>
          <w:rFonts w:ascii="Times New Roman" w:hAnsi="Times New Roman"/>
          <w:sz w:val="28"/>
          <w:szCs w:val="28"/>
        </w:rPr>
        <w:t>оказание платных услуг по тарифам, неутвержденным Администрацией ЗГО)</w:t>
      </w:r>
      <w:r w:rsidRPr="005A15D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12F7E" w:rsidRPr="005A15D6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5D6">
        <w:rPr>
          <w:rFonts w:ascii="Times New Roman" w:hAnsi="Times New Roman"/>
          <w:sz w:val="28"/>
          <w:szCs w:val="28"/>
        </w:rPr>
        <w:t xml:space="preserve">В отношении юридического лица – МАУДО «ЦЮТ» возбуждены два дела об административных правонарушениях по статье 15.14 КоАП РФ «Нецелевое использование бюджетных средств». </w:t>
      </w:r>
      <w:r w:rsidR="00D5237B" w:rsidRPr="005A15D6">
        <w:rPr>
          <w:rFonts w:ascii="Times New Roman" w:hAnsi="Times New Roman"/>
          <w:sz w:val="28"/>
          <w:szCs w:val="28"/>
        </w:rPr>
        <w:t>Ю</w:t>
      </w:r>
      <w:r w:rsidRPr="005A15D6">
        <w:rPr>
          <w:rFonts w:ascii="Times New Roman" w:hAnsi="Times New Roman"/>
          <w:sz w:val="28"/>
          <w:szCs w:val="28"/>
        </w:rPr>
        <w:t>ридическое лицо привлечено к административной ответственности в виде штраф</w:t>
      </w:r>
      <w:r w:rsidR="00D5237B" w:rsidRPr="005A15D6">
        <w:rPr>
          <w:rFonts w:ascii="Times New Roman" w:hAnsi="Times New Roman"/>
          <w:sz w:val="28"/>
          <w:szCs w:val="28"/>
        </w:rPr>
        <w:t>ов в общей сумме 17,7</w:t>
      </w:r>
      <w:r w:rsidRPr="005A15D6">
        <w:rPr>
          <w:rFonts w:ascii="Times New Roman" w:hAnsi="Times New Roman"/>
          <w:sz w:val="28"/>
          <w:szCs w:val="28"/>
        </w:rPr>
        <w:t xml:space="preserve"> тыс. рублей. </w:t>
      </w:r>
      <w:r w:rsidR="00D5237B" w:rsidRPr="005A15D6">
        <w:rPr>
          <w:rFonts w:ascii="Times New Roman" w:hAnsi="Times New Roman"/>
          <w:sz w:val="28"/>
          <w:szCs w:val="28"/>
        </w:rPr>
        <w:t>Д</w:t>
      </w:r>
      <w:r w:rsidRPr="005A15D6">
        <w:rPr>
          <w:rFonts w:ascii="Times New Roman" w:hAnsi="Times New Roman"/>
          <w:sz w:val="28"/>
          <w:szCs w:val="28"/>
        </w:rPr>
        <w:t xml:space="preserve">иректор </w:t>
      </w:r>
      <w:r w:rsidR="00D5237B" w:rsidRPr="005A15D6">
        <w:rPr>
          <w:rFonts w:ascii="Times New Roman" w:hAnsi="Times New Roman"/>
          <w:sz w:val="28"/>
          <w:szCs w:val="28"/>
        </w:rPr>
        <w:t>привлечен к</w:t>
      </w:r>
      <w:r w:rsidRPr="005A15D6">
        <w:rPr>
          <w:rFonts w:ascii="Times New Roman" w:hAnsi="Times New Roman"/>
          <w:sz w:val="28"/>
          <w:szCs w:val="28"/>
        </w:rPr>
        <w:t xml:space="preserve"> административно</w:t>
      </w:r>
      <w:r w:rsidR="00D5237B" w:rsidRPr="005A15D6">
        <w:rPr>
          <w:rFonts w:ascii="Times New Roman" w:hAnsi="Times New Roman"/>
          <w:sz w:val="28"/>
          <w:szCs w:val="28"/>
        </w:rPr>
        <w:t xml:space="preserve">й ответственности </w:t>
      </w:r>
      <w:r w:rsidRPr="005A15D6">
        <w:rPr>
          <w:rFonts w:ascii="Times New Roman" w:hAnsi="Times New Roman"/>
          <w:sz w:val="28"/>
          <w:szCs w:val="28"/>
        </w:rPr>
        <w:t>по статье 15.15.15-1 КоАП РФ «Невыполнение муниципального задания»</w:t>
      </w:r>
      <w:r w:rsidR="00D5237B" w:rsidRPr="005A15D6">
        <w:rPr>
          <w:rFonts w:ascii="Times New Roman" w:hAnsi="Times New Roman"/>
          <w:sz w:val="28"/>
          <w:szCs w:val="28"/>
        </w:rPr>
        <w:t xml:space="preserve"> (штраф в размере 0,2 тыс. рублей)</w:t>
      </w:r>
      <w:r w:rsidRPr="005A15D6">
        <w:rPr>
          <w:rFonts w:ascii="Times New Roman" w:hAnsi="Times New Roman"/>
          <w:sz w:val="28"/>
          <w:szCs w:val="28"/>
        </w:rPr>
        <w:t>, главн</w:t>
      </w:r>
      <w:r w:rsidR="00D5237B" w:rsidRPr="005A15D6">
        <w:rPr>
          <w:rFonts w:ascii="Times New Roman" w:hAnsi="Times New Roman"/>
          <w:sz w:val="28"/>
          <w:szCs w:val="28"/>
        </w:rPr>
        <w:t>ый</w:t>
      </w:r>
      <w:r w:rsidRPr="005A15D6">
        <w:rPr>
          <w:rFonts w:ascii="Times New Roman" w:hAnsi="Times New Roman"/>
          <w:sz w:val="28"/>
          <w:szCs w:val="28"/>
        </w:rPr>
        <w:t xml:space="preserve"> бухгалтер</w:t>
      </w:r>
      <w:r w:rsidR="00D5237B" w:rsidRPr="005A15D6">
        <w:rPr>
          <w:rFonts w:ascii="Times New Roman" w:hAnsi="Times New Roman"/>
          <w:sz w:val="28"/>
          <w:szCs w:val="28"/>
        </w:rPr>
        <w:t xml:space="preserve"> привлечен к </w:t>
      </w:r>
      <w:r w:rsidRPr="005A15D6">
        <w:rPr>
          <w:rFonts w:ascii="Times New Roman" w:hAnsi="Times New Roman"/>
          <w:sz w:val="28"/>
          <w:szCs w:val="28"/>
        </w:rPr>
        <w:t>административно</w:t>
      </w:r>
      <w:r w:rsidR="00D5237B" w:rsidRPr="005A15D6">
        <w:rPr>
          <w:rFonts w:ascii="Times New Roman" w:hAnsi="Times New Roman"/>
          <w:sz w:val="28"/>
          <w:szCs w:val="28"/>
        </w:rPr>
        <w:t>й</w:t>
      </w:r>
      <w:r w:rsidRPr="005A15D6">
        <w:rPr>
          <w:rFonts w:ascii="Times New Roman" w:hAnsi="Times New Roman"/>
          <w:sz w:val="28"/>
          <w:szCs w:val="28"/>
        </w:rPr>
        <w:t xml:space="preserve"> </w:t>
      </w:r>
      <w:r w:rsidR="00D5237B" w:rsidRPr="005A15D6">
        <w:rPr>
          <w:rFonts w:ascii="Times New Roman" w:hAnsi="Times New Roman"/>
          <w:sz w:val="28"/>
          <w:szCs w:val="28"/>
        </w:rPr>
        <w:t xml:space="preserve">ответственности </w:t>
      </w:r>
      <w:r w:rsidRPr="005A15D6">
        <w:rPr>
          <w:rFonts w:ascii="Times New Roman" w:hAnsi="Times New Roman"/>
          <w:sz w:val="28"/>
          <w:szCs w:val="28"/>
        </w:rPr>
        <w:t>по части 4 статьи 15.15.6 КоАП РФ «</w:t>
      </w:r>
      <w:r w:rsidR="00D5237B" w:rsidRPr="005A15D6">
        <w:rPr>
          <w:rFonts w:ascii="Times New Roman" w:hAnsi="Times New Roman"/>
          <w:sz w:val="28"/>
          <w:szCs w:val="28"/>
        </w:rPr>
        <w:t>Грубое н</w:t>
      </w:r>
      <w:r w:rsidRPr="005A15D6">
        <w:rPr>
          <w:rFonts w:ascii="Times New Roman" w:hAnsi="Times New Roman"/>
          <w:sz w:val="28"/>
          <w:szCs w:val="28"/>
        </w:rPr>
        <w:t>арушение требований к бухгалтерскому учету, в том числе к составлению, представлению бухгалтерской (финансовой) отчетности»</w:t>
      </w:r>
      <w:r w:rsidR="00D5237B" w:rsidRPr="005A15D6">
        <w:rPr>
          <w:rFonts w:ascii="Times New Roman" w:hAnsi="Times New Roman"/>
          <w:sz w:val="28"/>
          <w:szCs w:val="28"/>
        </w:rPr>
        <w:t xml:space="preserve"> (штраф в размере 15,0 тыс. рублей)</w:t>
      </w:r>
      <w:r w:rsidRPr="005A15D6">
        <w:rPr>
          <w:rFonts w:ascii="Times New Roman" w:hAnsi="Times New Roman"/>
          <w:sz w:val="28"/>
          <w:szCs w:val="28"/>
        </w:rPr>
        <w:t>.</w:t>
      </w:r>
      <w:r w:rsidR="00D13E82">
        <w:rPr>
          <w:rFonts w:ascii="Times New Roman" w:hAnsi="Times New Roman"/>
          <w:sz w:val="28"/>
          <w:szCs w:val="28"/>
        </w:rPr>
        <w:t xml:space="preserve"> Средства от уплаты штрафов поступили в доход бюджета округа.</w:t>
      </w:r>
      <w:r w:rsidRPr="005A15D6">
        <w:rPr>
          <w:rFonts w:ascii="Times New Roman" w:hAnsi="Times New Roman"/>
          <w:sz w:val="28"/>
          <w:szCs w:val="28"/>
        </w:rPr>
        <w:t xml:space="preserve"> </w:t>
      </w:r>
    </w:p>
    <w:p w:rsidR="00312F7E" w:rsidRPr="005A15D6" w:rsidRDefault="00312F7E" w:rsidP="00312F7E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5A15D6">
        <w:rPr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03.09.2025 г. с участием заместителя  Главы по социальным вопросам, начальника МКУ «Управление образования» и директора МАУДО «ЦЮТ».</w:t>
      </w:r>
    </w:p>
    <w:p w:rsidR="00312F7E" w:rsidRPr="005A15D6" w:rsidRDefault="007968C7" w:rsidP="00312F7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Pr="005A15D6">
        <w:rPr>
          <w:sz w:val="28"/>
          <w:szCs w:val="28"/>
        </w:rPr>
        <w:t>редставлени</w:t>
      </w:r>
      <w:r>
        <w:rPr>
          <w:sz w:val="28"/>
          <w:szCs w:val="28"/>
        </w:rPr>
        <w:t>е</w:t>
      </w:r>
      <w:r w:rsidRPr="005A15D6">
        <w:rPr>
          <w:sz w:val="28"/>
          <w:szCs w:val="28"/>
        </w:rPr>
        <w:t xml:space="preserve"> №7 от 03.09.2025 </w:t>
      </w:r>
      <w:r>
        <w:rPr>
          <w:sz w:val="28"/>
          <w:szCs w:val="28"/>
        </w:rPr>
        <w:t>исполнено частично</w:t>
      </w:r>
      <w:r w:rsidR="00312F7E" w:rsidRPr="005A15D6">
        <w:rPr>
          <w:sz w:val="28"/>
          <w:szCs w:val="28"/>
        </w:rPr>
        <w:t xml:space="preserve">: средства в сумме 58,5 тыс. рублей возвращены в доход бюджета; </w:t>
      </w:r>
      <w:r w:rsidR="00312F7E" w:rsidRPr="005A15D6">
        <w:rPr>
          <w:sz w:val="28"/>
          <w:szCs w:val="28"/>
          <w:shd w:val="clear" w:color="auto" w:fill="FFFFFF"/>
        </w:rPr>
        <w:t xml:space="preserve"> муниципальное имущество балансовой стоимостью 973,2 тыс. рублей принято к учёту; приняты иные меры по устранению нарушений в сумме 247,1  рублей.</w:t>
      </w:r>
    </w:p>
    <w:p w:rsidR="00312F7E" w:rsidRPr="005A15D6" w:rsidRDefault="005A15D6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5D6">
        <w:rPr>
          <w:rFonts w:ascii="Times New Roman" w:hAnsi="Times New Roman" w:cs="Times New Roman"/>
          <w:sz w:val="28"/>
          <w:szCs w:val="28"/>
        </w:rPr>
        <w:t>Проверка исполнения представления №7 от 03.09.2025 Контрольно-счетной палатой запланирована на 2026 год.</w:t>
      </w:r>
    </w:p>
    <w:p w:rsidR="00312F7E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5D6">
        <w:rPr>
          <w:rFonts w:ascii="Times New Roman" w:hAnsi="Times New Roman"/>
          <w:sz w:val="28"/>
          <w:szCs w:val="28"/>
        </w:rPr>
        <w:t xml:space="preserve">По представлению №8 от 03.09.2025г. Управлением образования  осуществлена корректировка объема финансового обеспечения муниципального задания МАУДО «ЦЮТ» </w:t>
      </w:r>
      <w:r w:rsidR="007968C7">
        <w:rPr>
          <w:rFonts w:ascii="Times New Roman" w:hAnsi="Times New Roman"/>
          <w:sz w:val="28"/>
          <w:szCs w:val="28"/>
        </w:rPr>
        <w:t xml:space="preserve">и иных учреждений образования </w:t>
      </w:r>
      <w:r w:rsidRPr="005A15D6">
        <w:rPr>
          <w:rFonts w:ascii="Times New Roman" w:hAnsi="Times New Roman"/>
          <w:sz w:val="28"/>
          <w:szCs w:val="28"/>
        </w:rPr>
        <w:t>в части исключения расходов на  содержание муниципального имущества, сданного в аренду.</w:t>
      </w:r>
      <w:r w:rsidR="007968C7">
        <w:rPr>
          <w:rFonts w:ascii="Times New Roman" w:hAnsi="Times New Roman"/>
          <w:sz w:val="28"/>
          <w:szCs w:val="28"/>
        </w:rPr>
        <w:t xml:space="preserve"> Предотвращены бюджетные потери в сумме 8 284,6 тыс. рублей.</w:t>
      </w:r>
    </w:p>
    <w:p w:rsidR="005A15D6" w:rsidRPr="006A0441" w:rsidRDefault="005A15D6" w:rsidP="00312F7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28"/>
        </w:rPr>
      </w:pPr>
    </w:p>
    <w:p w:rsidR="006A0441" w:rsidRPr="006A0441" w:rsidRDefault="006A0441" w:rsidP="006A04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420EA">
        <w:rPr>
          <w:rFonts w:ascii="Times New Roman" w:hAnsi="Times New Roman"/>
          <w:sz w:val="28"/>
          <w:szCs w:val="28"/>
        </w:rPr>
        <w:t>8) «Проверка финансово-хозяйственной деятельности муниципального учреждения</w:t>
      </w:r>
      <w:r w:rsidRPr="003420E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3420EA">
        <w:rPr>
          <w:rFonts w:ascii="Times New Roman" w:hAnsi="Times New Roman"/>
          <w:sz w:val="28"/>
          <w:szCs w:val="28"/>
        </w:rPr>
        <w:t xml:space="preserve">(пункт 10 раздела </w:t>
      </w:r>
      <w:r w:rsidRPr="003420EA">
        <w:rPr>
          <w:rFonts w:ascii="Times New Roman" w:hAnsi="Times New Roman"/>
          <w:sz w:val="28"/>
          <w:szCs w:val="28"/>
          <w:lang w:val="en-US"/>
        </w:rPr>
        <w:t>I</w:t>
      </w:r>
      <w:r w:rsidRPr="003420EA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Муниципального автономного общеобразовательного учреждения «Средняя общеобразовательная школа №3»  (далее – МАОУ «СОШ №3»): акт №8 от 23.09.2025г., отчет №7 от 10.10.2025г.  </w:t>
      </w:r>
    </w:p>
    <w:p w:rsidR="006A0441" w:rsidRPr="009D7683" w:rsidRDefault="006A0441" w:rsidP="006A0441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9D7683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9D7683">
        <w:rPr>
          <w:rFonts w:ascii="Times New Roman" w:hAnsi="Times New Roman"/>
          <w:sz w:val="28"/>
          <w:szCs w:val="28"/>
        </w:rPr>
        <w:t xml:space="preserve">использование бюджетных средств на общую сумму </w:t>
      </w:r>
      <w:r w:rsidR="003420EA" w:rsidRPr="009D7683">
        <w:rPr>
          <w:rFonts w:ascii="Times New Roman" w:hAnsi="Times New Roman"/>
          <w:sz w:val="28"/>
          <w:szCs w:val="28"/>
        </w:rPr>
        <w:t>36 895,3</w:t>
      </w:r>
      <w:r w:rsidRPr="009D7683">
        <w:rPr>
          <w:rFonts w:ascii="Times New Roman" w:hAnsi="Times New Roman"/>
          <w:sz w:val="28"/>
          <w:szCs w:val="28"/>
        </w:rPr>
        <w:t> тыс. рублей</w:t>
      </w:r>
      <w:r w:rsidR="008A746F">
        <w:rPr>
          <w:rFonts w:ascii="Times New Roman" w:hAnsi="Times New Roman"/>
          <w:sz w:val="28"/>
          <w:szCs w:val="28"/>
        </w:rPr>
        <w:t>; муниципальное имущество стоимостью 34 311,3 тыс. рублей</w:t>
      </w:r>
      <w:r w:rsidR="008A746F" w:rsidRPr="00F97D8C">
        <w:rPr>
          <w:rFonts w:ascii="Times New Roman" w:hAnsi="Times New Roman"/>
          <w:sz w:val="28"/>
          <w:szCs w:val="28"/>
        </w:rPr>
        <w:t>.</w:t>
      </w:r>
      <w:r w:rsidRPr="009D76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9D7683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</w:t>
      </w:r>
      <w:r w:rsidR="003420EA" w:rsidRPr="009D7683">
        <w:rPr>
          <w:rFonts w:ascii="Times New Roman" w:hAnsi="Times New Roman"/>
          <w:color w:val="010100"/>
          <w:sz w:val="28"/>
          <w:szCs w:val="28"/>
          <w:lang w:eastAsia="ru-RU"/>
        </w:rPr>
        <w:t>23</w:t>
      </w:r>
      <w:r w:rsidRPr="009D7683">
        <w:rPr>
          <w:rFonts w:ascii="Times New Roman" w:hAnsi="Times New Roman"/>
          <w:color w:val="010100"/>
          <w:sz w:val="28"/>
          <w:szCs w:val="28"/>
          <w:lang w:eastAsia="ru-RU"/>
        </w:rPr>
        <w:t xml:space="preserve">  единиц) оценивается в сумме </w:t>
      </w:r>
      <w:r w:rsidR="003420EA" w:rsidRPr="009D7683">
        <w:rPr>
          <w:rFonts w:ascii="Times New Roman" w:hAnsi="Times New Roman"/>
          <w:color w:val="010100"/>
          <w:sz w:val="28"/>
          <w:szCs w:val="28"/>
          <w:lang w:eastAsia="ru-RU"/>
        </w:rPr>
        <w:t>3 188,9</w:t>
      </w:r>
      <w:r w:rsidRPr="009D7683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6A0441" w:rsidRPr="009D7683" w:rsidRDefault="006A0441" w:rsidP="006A04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9D7683">
        <w:rPr>
          <w:rFonts w:ascii="Times New Roman" w:hAnsi="Times New Roman"/>
          <w:color w:val="010100"/>
          <w:sz w:val="28"/>
          <w:szCs w:val="28"/>
          <w:lang w:eastAsia="ru-RU"/>
        </w:rPr>
        <w:t xml:space="preserve">- нецелевое использование бюджетных средств – </w:t>
      </w:r>
      <w:r w:rsidR="00B335A3" w:rsidRPr="009D7683">
        <w:rPr>
          <w:rFonts w:ascii="Times New Roman" w:hAnsi="Times New Roman"/>
          <w:color w:val="010100"/>
          <w:sz w:val="28"/>
          <w:szCs w:val="28"/>
          <w:lang w:eastAsia="ru-RU"/>
        </w:rPr>
        <w:t>378,8</w:t>
      </w:r>
      <w:r w:rsidRPr="009D7683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 (осуществлены расходы, не связанные с выполнением муниципального задания</w:t>
      </w:r>
      <w:r w:rsidRPr="009D7683">
        <w:rPr>
          <w:rFonts w:ascii="Times New Roman" w:hAnsi="Times New Roman"/>
          <w:sz w:val="28"/>
          <w:szCs w:val="28"/>
        </w:rPr>
        <w:t>);</w:t>
      </w:r>
    </w:p>
    <w:p w:rsidR="006A0441" w:rsidRPr="009D7683" w:rsidRDefault="006A0441" w:rsidP="006A0441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683">
        <w:rPr>
          <w:rFonts w:ascii="Times New Roman" w:hAnsi="Times New Roman"/>
          <w:sz w:val="28"/>
          <w:szCs w:val="28"/>
          <w:lang w:eastAsia="ru-RU"/>
        </w:rPr>
        <w:t xml:space="preserve">- нарушения бюджетного законодательства – </w:t>
      </w:r>
      <w:r w:rsidR="00B335A3" w:rsidRPr="009D7683">
        <w:rPr>
          <w:rFonts w:ascii="Times New Roman" w:hAnsi="Times New Roman"/>
          <w:sz w:val="28"/>
          <w:szCs w:val="28"/>
          <w:lang w:eastAsia="ru-RU"/>
        </w:rPr>
        <w:t>631,2</w:t>
      </w:r>
      <w:r w:rsidRPr="009D7683">
        <w:rPr>
          <w:rFonts w:ascii="Times New Roman" w:hAnsi="Times New Roman"/>
          <w:sz w:val="28"/>
          <w:szCs w:val="28"/>
          <w:lang w:eastAsia="ru-RU"/>
        </w:rPr>
        <w:t xml:space="preserve"> тыс. рублей (</w:t>
      </w:r>
      <w:r w:rsidR="00B335A3" w:rsidRPr="009D7683">
        <w:rPr>
          <w:rFonts w:ascii="Times New Roman" w:hAnsi="Times New Roman"/>
          <w:sz w:val="28"/>
          <w:szCs w:val="28"/>
          <w:lang w:eastAsia="ru-RU"/>
        </w:rPr>
        <w:t>осуществлены безрезультативные расходы в связи с нарушением подрядчиком условий договора</w:t>
      </w:r>
      <w:r w:rsidRPr="009D7683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6A0441" w:rsidRPr="009D7683" w:rsidRDefault="006A0441" w:rsidP="006A0441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7683">
        <w:rPr>
          <w:color w:val="010100"/>
          <w:sz w:val="28"/>
          <w:szCs w:val="28"/>
        </w:rPr>
        <w:t xml:space="preserve">- </w:t>
      </w:r>
      <w:r w:rsidRPr="009D7683">
        <w:rPr>
          <w:sz w:val="28"/>
          <w:szCs w:val="28"/>
        </w:rPr>
        <w:t xml:space="preserve">нарушения законодательства о бухгалтерском учете – </w:t>
      </w:r>
      <w:r w:rsidR="00B335A3" w:rsidRPr="009D7683">
        <w:rPr>
          <w:sz w:val="28"/>
          <w:szCs w:val="28"/>
        </w:rPr>
        <w:t>1 937,8</w:t>
      </w:r>
      <w:r w:rsidRPr="009D7683">
        <w:rPr>
          <w:sz w:val="28"/>
          <w:szCs w:val="28"/>
        </w:rPr>
        <w:t xml:space="preserve"> тыс. рублей (</w:t>
      </w:r>
      <w:r w:rsidRPr="009D7683">
        <w:rPr>
          <w:sz w:val="28"/>
          <w:szCs w:val="28"/>
          <w:shd w:val="clear" w:color="auto" w:fill="FFFFFF"/>
        </w:rPr>
        <w:t>к учету не приняты объекты муниципального имущества, а затраты на их создание неправомерно списаны на финансовый результат</w:t>
      </w:r>
      <w:r w:rsidR="00B335A3" w:rsidRPr="009D7683">
        <w:rPr>
          <w:sz w:val="28"/>
          <w:szCs w:val="28"/>
          <w:shd w:val="clear" w:color="auto" w:fill="FFFFFF"/>
        </w:rPr>
        <w:t>; не обеспечен контроль за списанны</w:t>
      </w:r>
      <w:r w:rsidR="009D7683" w:rsidRPr="009D7683">
        <w:rPr>
          <w:sz w:val="28"/>
          <w:szCs w:val="28"/>
          <w:shd w:val="clear" w:color="auto" w:fill="FFFFFF"/>
        </w:rPr>
        <w:t>м</w:t>
      </w:r>
      <w:r w:rsidR="00B335A3" w:rsidRPr="009D7683">
        <w:rPr>
          <w:sz w:val="28"/>
          <w:szCs w:val="28"/>
          <w:shd w:val="clear" w:color="auto" w:fill="FFFFFF"/>
        </w:rPr>
        <w:t xml:space="preserve"> имуществом; в регистрах бухгалтерского учета не отражена информация о передаче имущества в аренду</w:t>
      </w:r>
      <w:r w:rsidRPr="009D7683">
        <w:rPr>
          <w:sz w:val="28"/>
          <w:szCs w:val="28"/>
        </w:rPr>
        <w:t>);</w:t>
      </w:r>
    </w:p>
    <w:p w:rsidR="00B335A3" w:rsidRPr="009D7683" w:rsidRDefault="00B335A3" w:rsidP="006A0441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D7683">
        <w:rPr>
          <w:sz w:val="28"/>
          <w:szCs w:val="28"/>
        </w:rPr>
        <w:t>- нарушения при учёте и управлении муниципальным имуществом – 59,6 тыс. рублей (осуществлено списание объекта имущества буз согласия собственника имущества);</w:t>
      </w:r>
    </w:p>
    <w:p w:rsidR="006A0441" w:rsidRPr="009D7683" w:rsidRDefault="006A0441" w:rsidP="006A04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7683">
        <w:rPr>
          <w:rFonts w:ascii="Times New Roman" w:hAnsi="Times New Roman"/>
          <w:sz w:val="28"/>
          <w:szCs w:val="28"/>
          <w:shd w:val="clear" w:color="auto" w:fill="FFFFFF"/>
        </w:rPr>
        <w:t xml:space="preserve">- иные нарушения – </w:t>
      </w:r>
      <w:r w:rsidR="00B335A3" w:rsidRPr="009D7683">
        <w:rPr>
          <w:rFonts w:ascii="Times New Roman" w:hAnsi="Times New Roman"/>
          <w:sz w:val="28"/>
          <w:szCs w:val="28"/>
          <w:shd w:val="clear" w:color="auto" w:fill="FFFFFF"/>
        </w:rPr>
        <w:t>181,5</w:t>
      </w:r>
      <w:r w:rsidRPr="009D768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(</w:t>
      </w:r>
      <w:r w:rsidRPr="009D7683">
        <w:rPr>
          <w:rFonts w:ascii="Times New Roman" w:hAnsi="Times New Roman"/>
          <w:sz w:val="28"/>
          <w:szCs w:val="28"/>
        </w:rPr>
        <w:t>н</w:t>
      </w:r>
      <w:r w:rsidR="00523108">
        <w:rPr>
          <w:rFonts w:ascii="Times New Roman" w:hAnsi="Times New Roman"/>
          <w:sz w:val="28"/>
          <w:szCs w:val="28"/>
        </w:rPr>
        <w:t>еправомерное</w:t>
      </w:r>
      <w:r w:rsidRPr="009D7683">
        <w:rPr>
          <w:rFonts w:ascii="Times New Roman" w:hAnsi="Times New Roman"/>
          <w:sz w:val="28"/>
          <w:szCs w:val="28"/>
        </w:rPr>
        <w:t xml:space="preserve"> начисление и выплата заработной платы и премий</w:t>
      </w:r>
      <w:r w:rsidR="00244799">
        <w:rPr>
          <w:rFonts w:ascii="Times New Roman" w:hAnsi="Times New Roman"/>
          <w:sz w:val="28"/>
          <w:szCs w:val="28"/>
        </w:rPr>
        <w:t xml:space="preserve">;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размеры премий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установлены единолично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без учета критериев оценки эффективности труда</w:t>
      </w:r>
      <w:r w:rsidRPr="009D7683">
        <w:rPr>
          <w:rFonts w:ascii="Times New Roman" w:hAnsi="Times New Roman"/>
          <w:sz w:val="28"/>
          <w:szCs w:val="28"/>
        </w:rPr>
        <w:t>)</w:t>
      </w:r>
      <w:r w:rsidRPr="009D768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0441" w:rsidRPr="009D7683" w:rsidRDefault="006A0441" w:rsidP="006A04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683">
        <w:rPr>
          <w:rFonts w:ascii="Times New Roman" w:hAnsi="Times New Roman"/>
          <w:sz w:val="28"/>
          <w:szCs w:val="28"/>
        </w:rPr>
        <w:t>МА</w:t>
      </w:r>
      <w:r w:rsidR="00B335A3" w:rsidRPr="009D7683">
        <w:rPr>
          <w:rFonts w:ascii="Times New Roman" w:hAnsi="Times New Roman"/>
          <w:sz w:val="28"/>
          <w:szCs w:val="28"/>
        </w:rPr>
        <w:t xml:space="preserve">ОУ «СОШ №3» привлечено к административной ответственности </w:t>
      </w:r>
      <w:r w:rsidRPr="009D7683">
        <w:rPr>
          <w:rFonts w:ascii="Times New Roman" w:hAnsi="Times New Roman"/>
          <w:sz w:val="28"/>
          <w:szCs w:val="28"/>
        </w:rPr>
        <w:t>по статье 15.14 КоАП РФ «Нецелевое использование бюджетных средств»</w:t>
      </w:r>
      <w:r w:rsidR="00B335A3" w:rsidRPr="009D7683">
        <w:rPr>
          <w:rFonts w:ascii="Times New Roman" w:hAnsi="Times New Roman"/>
          <w:sz w:val="28"/>
          <w:szCs w:val="28"/>
        </w:rPr>
        <w:t xml:space="preserve"> в виде предупреждения</w:t>
      </w:r>
      <w:r w:rsidRPr="009D7683">
        <w:rPr>
          <w:rFonts w:ascii="Times New Roman" w:hAnsi="Times New Roman"/>
          <w:sz w:val="28"/>
          <w:szCs w:val="28"/>
        </w:rPr>
        <w:t xml:space="preserve">. </w:t>
      </w:r>
    </w:p>
    <w:p w:rsidR="006A0441" w:rsidRPr="009D7683" w:rsidRDefault="006A0441" w:rsidP="006A0441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9D7683">
        <w:rPr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</w:t>
      </w:r>
      <w:r w:rsidR="00D66941" w:rsidRPr="009D7683">
        <w:rPr>
          <w:color w:val="010100"/>
          <w:sz w:val="28"/>
          <w:szCs w:val="28"/>
          <w:lang w:eastAsia="ru-RU"/>
        </w:rPr>
        <w:t>10.10.2025</w:t>
      </w:r>
      <w:r w:rsidRPr="009D7683">
        <w:rPr>
          <w:color w:val="010100"/>
          <w:sz w:val="28"/>
          <w:szCs w:val="28"/>
          <w:lang w:eastAsia="ru-RU"/>
        </w:rPr>
        <w:t xml:space="preserve"> г. с участием заместителя  Главы по социальным вопросам, начальника МКУ «Управление образования» и директора МА</w:t>
      </w:r>
      <w:r w:rsidR="00D66941" w:rsidRPr="009D7683">
        <w:rPr>
          <w:color w:val="010100"/>
          <w:sz w:val="28"/>
          <w:szCs w:val="28"/>
          <w:lang w:eastAsia="ru-RU"/>
        </w:rPr>
        <w:t xml:space="preserve">ОУ </w:t>
      </w:r>
      <w:r w:rsidRPr="009D7683">
        <w:rPr>
          <w:color w:val="010100"/>
          <w:sz w:val="28"/>
          <w:szCs w:val="28"/>
          <w:lang w:eastAsia="ru-RU"/>
        </w:rPr>
        <w:t>«</w:t>
      </w:r>
      <w:r w:rsidR="00D66941" w:rsidRPr="009D7683">
        <w:rPr>
          <w:color w:val="010100"/>
          <w:sz w:val="28"/>
          <w:szCs w:val="28"/>
          <w:lang w:eastAsia="ru-RU"/>
        </w:rPr>
        <w:t>СОШ №3</w:t>
      </w:r>
      <w:r w:rsidRPr="009D7683">
        <w:rPr>
          <w:color w:val="010100"/>
          <w:sz w:val="28"/>
          <w:szCs w:val="28"/>
          <w:lang w:eastAsia="ru-RU"/>
        </w:rPr>
        <w:t>».</w:t>
      </w:r>
    </w:p>
    <w:p w:rsidR="006A0441" w:rsidRPr="009D7683" w:rsidRDefault="006A0441" w:rsidP="006A044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D7683">
        <w:rPr>
          <w:sz w:val="28"/>
          <w:szCs w:val="28"/>
        </w:rPr>
        <w:t>По результатам проверки:</w:t>
      </w:r>
      <w:r w:rsidR="00D66941" w:rsidRPr="009D7683">
        <w:rPr>
          <w:sz w:val="28"/>
          <w:szCs w:val="28"/>
        </w:rPr>
        <w:t xml:space="preserve"> неправомерные расходы в сумме 91,3 тыс. рублей восстановлены за счет средств от иной приносящей доход деятельности, с арендатора имущества взысканы расходы за коммунальные услуги в сумме 31,2 тыс. рублей, </w:t>
      </w:r>
      <w:r w:rsidRPr="009D7683">
        <w:rPr>
          <w:sz w:val="28"/>
          <w:szCs w:val="28"/>
          <w:shd w:val="clear" w:color="auto" w:fill="FFFFFF"/>
        </w:rPr>
        <w:t xml:space="preserve">муниципальное имущество стоимостью </w:t>
      </w:r>
      <w:r w:rsidR="009D7683" w:rsidRPr="009D7683">
        <w:rPr>
          <w:sz w:val="28"/>
          <w:szCs w:val="28"/>
          <w:shd w:val="clear" w:color="auto" w:fill="FFFFFF"/>
        </w:rPr>
        <w:t>2 481,0</w:t>
      </w:r>
      <w:r w:rsidRPr="009D7683">
        <w:rPr>
          <w:sz w:val="28"/>
          <w:szCs w:val="28"/>
          <w:shd w:val="clear" w:color="auto" w:fill="FFFFFF"/>
        </w:rPr>
        <w:t xml:space="preserve"> тыс. рублей принято к учёту; приняты иные меры по устранению </w:t>
      </w:r>
      <w:r w:rsidR="009D7683" w:rsidRPr="009D7683">
        <w:rPr>
          <w:sz w:val="28"/>
          <w:szCs w:val="28"/>
          <w:shd w:val="clear" w:color="auto" w:fill="FFFFFF"/>
        </w:rPr>
        <w:t xml:space="preserve">иных </w:t>
      </w:r>
      <w:r w:rsidRPr="009D7683">
        <w:rPr>
          <w:sz w:val="28"/>
          <w:szCs w:val="28"/>
          <w:shd w:val="clear" w:color="auto" w:fill="FFFFFF"/>
        </w:rPr>
        <w:t xml:space="preserve">нарушений в сумме </w:t>
      </w:r>
      <w:r w:rsidR="009D7683" w:rsidRPr="009D7683">
        <w:rPr>
          <w:sz w:val="28"/>
          <w:szCs w:val="28"/>
          <w:shd w:val="clear" w:color="auto" w:fill="FFFFFF"/>
        </w:rPr>
        <w:t>181,5</w:t>
      </w:r>
      <w:r w:rsidRPr="009D7683">
        <w:rPr>
          <w:sz w:val="28"/>
          <w:szCs w:val="28"/>
          <w:shd w:val="clear" w:color="auto" w:fill="FFFFFF"/>
        </w:rPr>
        <w:t xml:space="preserve"> рублей</w:t>
      </w:r>
      <w:r w:rsidR="009D7683" w:rsidRPr="009D7683">
        <w:rPr>
          <w:sz w:val="28"/>
          <w:szCs w:val="28"/>
          <w:shd w:val="clear" w:color="auto" w:fill="FFFFFF"/>
        </w:rPr>
        <w:t>, в регистрах бухгалтерского учета отражены доходы от сдачи макулатуры в сумме 6,7 тыс. рублей, в учреждении усилен внутренний контроль за совершением хозяйственных событий, главный бухгалтер привлечена к дисциплинарной ответственности</w:t>
      </w:r>
      <w:r w:rsidRPr="009D7683">
        <w:rPr>
          <w:sz w:val="28"/>
          <w:szCs w:val="28"/>
          <w:shd w:val="clear" w:color="auto" w:fill="FFFFFF"/>
        </w:rPr>
        <w:t>.</w:t>
      </w:r>
    </w:p>
    <w:p w:rsidR="009D7683" w:rsidRPr="009D7683" w:rsidRDefault="009D7683" w:rsidP="006A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683">
        <w:rPr>
          <w:rFonts w:ascii="Times New Roman" w:hAnsi="Times New Roman" w:cs="Times New Roman"/>
          <w:sz w:val="28"/>
          <w:szCs w:val="28"/>
        </w:rPr>
        <w:t>П</w:t>
      </w:r>
      <w:r w:rsidR="006A0441" w:rsidRPr="009D7683">
        <w:rPr>
          <w:rFonts w:ascii="Times New Roman" w:hAnsi="Times New Roman" w:cs="Times New Roman"/>
          <w:sz w:val="28"/>
          <w:szCs w:val="28"/>
        </w:rPr>
        <w:t>редставлени</w:t>
      </w:r>
      <w:r w:rsidRPr="009D7683">
        <w:rPr>
          <w:rFonts w:ascii="Times New Roman" w:hAnsi="Times New Roman" w:cs="Times New Roman"/>
          <w:sz w:val="28"/>
          <w:szCs w:val="28"/>
        </w:rPr>
        <w:t>е</w:t>
      </w:r>
      <w:r w:rsidR="006A0441" w:rsidRPr="009D7683">
        <w:rPr>
          <w:rFonts w:ascii="Times New Roman" w:hAnsi="Times New Roman" w:cs="Times New Roman"/>
          <w:sz w:val="28"/>
          <w:szCs w:val="28"/>
        </w:rPr>
        <w:t xml:space="preserve"> №</w:t>
      </w:r>
      <w:r w:rsidRPr="009D7683">
        <w:rPr>
          <w:rFonts w:ascii="Times New Roman" w:hAnsi="Times New Roman" w:cs="Times New Roman"/>
          <w:sz w:val="28"/>
          <w:szCs w:val="28"/>
        </w:rPr>
        <w:t>8</w:t>
      </w:r>
      <w:r w:rsidR="006A0441" w:rsidRPr="009D7683">
        <w:rPr>
          <w:rFonts w:ascii="Times New Roman" w:hAnsi="Times New Roman" w:cs="Times New Roman"/>
          <w:sz w:val="28"/>
          <w:szCs w:val="28"/>
        </w:rPr>
        <w:t xml:space="preserve"> от </w:t>
      </w:r>
      <w:r w:rsidRPr="009D7683">
        <w:rPr>
          <w:rFonts w:ascii="Times New Roman" w:hAnsi="Times New Roman" w:cs="Times New Roman"/>
          <w:sz w:val="28"/>
          <w:szCs w:val="28"/>
        </w:rPr>
        <w:t>10</w:t>
      </w:r>
      <w:r w:rsidR="006A0441" w:rsidRPr="009D7683">
        <w:rPr>
          <w:rFonts w:ascii="Times New Roman" w:hAnsi="Times New Roman" w:cs="Times New Roman"/>
          <w:sz w:val="28"/>
          <w:szCs w:val="28"/>
        </w:rPr>
        <w:t>.</w:t>
      </w:r>
      <w:r w:rsidRPr="009D7683">
        <w:rPr>
          <w:rFonts w:ascii="Times New Roman" w:hAnsi="Times New Roman" w:cs="Times New Roman"/>
          <w:sz w:val="28"/>
          <w:szCs w:val="28"/>
        </w:rPr>
        <w:t>10</w:t>
      </w:r>
      <w:r w:rsidR="006A0441" w:rsidRPr="009D7683">
        <w:rPr>
          <w:rFonts w:ascii="Times New Roman" w:hAnsi="Times New Roman" w:cs="Times New Roman"/>
          <w:sz w:val="28"/>
          <w:szCs w:val="28"/>
        </w:rPr>
        <w:t>.2025</w:t>
      </w:r>
      <w:r w:rsidRPr="009D7683">
        <w:rPr>
          <w:rFonts w:ascii="Times New Roman" w:hAnsi="Times New Roman" w:cs="Times New Roman"/>
          <w:sz w:val="28"/>
          <w:szCs w:val="28"/>
        </w:rPr>
        <w:t xml:space="preserve"> остается на контроле до полного его исполнения.</w:t>
      </w:r>
    </w:p>
    <w:p w:rsidR="005A15D6" w:rsidRPr="007D5DC7" w:rsidRDefault="009D7683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контроля за исполнением представления и принятия мер по недопущению выявленных нарушений в</w:t>
      </w:r>
      <w:r w:rsidRPr="009D7683">
        <w:rPr>
          <w:rFonts w:ascii="Times New Roman" w:hAnsi="Times New Roman"/>
          <w:sz w:val="28"/>
          <w:szCs w:val="28"/>
        </w:rPr>
        <w:t xml:space="preserve"> Управление образования направлены информационные письма</w:t>
      </w:r>
      <w:r>
        <w:rPr>
          <w:rFonts w:ascii="Times New Roman" w:hAnsi="Times New Roman"/>
          <w:sz w:val="28"/>
          <w:szCs w:val="28"/>
        </w:rPr>
        <w:t xml:space="preserve">. Ответ о рассмотрении рекомендаций КСП ЗГО не поступил.  </w:t>
      </w:r>
    </w:p>
    <w:p w:rsidR="00312F7E" w:rsidRPr="00B777CD" w:rsidRDefault="00312F7E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B777CD" w:rsidRPr="00F97D8C" w:rsidRDefault="009D7683" w:rsidP="00B777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 xml:space="preserve">9) </w:t>
      </w:r>
      <w:r w:rsidR="00B777CD" w:rsidRPr="00F97D8C">
        <w:rPr>
          <w:rFonts w:ascii="Times New Roman" w:hAnsi="Times New Roman"/>
          <w:sz w:val="28"/>
          <w:szCs w:val="28"/>
        </w:rPr>
        <w:t>«</w:t>
      </w:r>
      <w:r w:rsidR="00B777CD" w:rsidRPr="00F97D8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законности и результативности использования средств субсидий, предоставленных из бюджета Златоустовского городского округа, а также отдельных вопросов финансово-хозяйственной деятельности, связанных с формированием и использованием средств, полученных от иной приносящей доход деятельности</w:t>
      </w:r>
      <w:r w:rsidR="00B777CD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B777CD" w:rsidRPr="00F97D8C">
        <w:rPr>
          <w:rFonts w:ascii="Times New Roman" w:hAnsi="Times New Roman"/>
          <w:sz w:val="28"/>
          <w:szCs w:val="28"/>
        </w:rPr>
        <w:t xml:space="preserve">(пункт 6 раздела </w:t>
      </w:r>
      <w:r w:rsidR="00B777CD" w:rsidRPr="00F97D8C">
        <w:rPr>
          <w:rFonts w:ascii="Times New Roman" w:hAnsi="Times New Roman"/>
          <w:sz w:val="28"/>
          <w:szCs w:val="28"/>
          <w:lang w:val="en-US"/>
        </w:rPr>
        <w:t>I</w:t>
      </w:r>
      <w:r w:rsidR="00B777CD" w:rsidRPr="00F97D8C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Муниципального бюджетного учреждения «Капитальное строительство»  (далее – МБУ «КС», Учреждение): акт №17 от 07.11.2025 г., отчет №8 от 26.11.2025 г.  </w:t>
      </w:r>
    </w:p>
    <w:p w:rsidR="00B777CD" w:rsidRPr="00F97D8C" w:rsidRDefault="00B777CD" w:rsidP="00523108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F97D8C">
        <w:rPr>
          <w:rFonts w:ascii="Times New Roman" w:hAnsi="Times New Roman"/>
          <w:sz w:val="28"/>
          <w:szCs w:val="28"/>
        </w:rPr>
        <w:t xml:space="preserve">использование бюджетных средств на общую сумму </w:t>
      </w:r>
      <w:r w:rsidR="00E36D8F" w:rsidRPr="00F97D8C">
        <w:rPr>
          <w:rFonts w:ascii="Times New Roman" w:hAnsi="Times New Roman"/>
          <w:sz w:val="28"/>
          <w:szCs w:val="28"/>
        </w:rPr>
        <w:t>68 453,2</w:t>
      </w:r>
      <w:r w:rsidRPr="00F97D8C">
        <w:rPr>
          <w:rFonts w:ascii="Times New Roman" w:hAnsi="Times New Roman"/>
          <w:sz w:val="28"/>
          <w:szCs w:val="28"/>
        </w:rPr>
        <w:t> тыс. рублей</w:t>
      </w:r>
      <w:r w:rsidR="00E36D8F" w:rsidRPr="00F97D8C">
        <w:rPr>
          <w:rFonts w:ascii="Times New Roman" w:hAnsi="Times New Roman"/>
          <w:sz w:val="28"/>
          <w:szCs w:val="28"/>
        </w:rPr>
        <w:t>, средства от иной приносящей доход деятельности на сумму 13 307,2 тыс. рублей</w:t>
      </w:r>
      <w:r w:rsidR="00D13E82">
        <w:rPr>
          <w:rFonts w:ascii="Times New Roman" w:hAnsi="Times New Roman"/>
          <w:sz w:val="28"/>
          <w:szCs w:val="28"/>
        </w:rPr>
        <w:t>; муниципальное имущество стоимостью 862,6 тыс. рублей</w:t>
      </w:r>
      <w:r w:rsidR="00E36D8F" w:rsidRPr="00F97D8C">
        <w:rPr>
          <w:rFonts w:ascii="Times New Roman" w:hAnsi="Times New Roman"/>
          <w:sz w:val="28"/>
          <w:szCs w:val="28"/>
        </w:rPr>
        <w:t>.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(2</w:t>
      </w:r>
      <w:r w:rsidR="008A746F">
        <w:rPr>
          <w:rFonts w:ascii="Times New Roman" w:hAnsi="Times New Roman"/>
          <w:color w:val="010100"/>
          <w:sz w:val="28"/>
          <w:szCs w:val="28"/>
          <w:lang w:eastAsia="ru-RU"/>
        </w:rPr>
        <w:t>7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  единиц) оценивается в сумме </w:t>
      </w:r>
      <w:r w:rsidR="00E36D8F" w:rsidRPr="00F97D8C">
        <w:rPr>
          <w:rFonts w:ascii="Times New Roman" w:hAnsi="Times New Roman"/>
          <w:color w:val="010100"/>
          <w:sz w:val="28"/>
          <w:szCs w:val="28"/>
          <w:lang w:eastAsia="ru-RU"/>
        </w:rPr>
        <w:t>33 816,9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B777CD" w:rsidRPr="00F97D8C" w:rsidRDefault="00B777CD" w:rsidP="005231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- нецелевое использование бюджетных средств – </w:t>
      </w:r>
      <w:r w:rsidR="00E36D8F" w:rsidRPr="00F97D8C">
        <w:rPr>
          <w:rFonts w:ascii="Times New Roman" w:hAnsi="Times New Roman"/>
          <w:color w:val="010100"/>
          <w:sz w:val="28"/>
          <w:szCs w:val="28"/>
          <w:lang w:eastAsia="ru-RU"/>
        </w:rPr>
        <w:t>1 172,7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 (осуществлены расходы, не связанные с выполнением муниципального задания</w:t>
      </w:r>
      <w:r w:rsidR="00E36D8F" w:rsidRPr="00F97D8C">
        <w:rPr>
          <w:rFonts w:ascii="Times New Roman" w:hAnsi="Times New Roman"/>
          <w:color w:val="010100"/>
          <w:sz w:val="28"/>
          <w:szCs w:val="28"/>
          <w:lang w:eastAsia="ru-RU"/>
        </w:rPr>
        <w:t>; произведена оплата за невыполненные объемы ремонтных работ</w:t>
      </w:r>
      <w:r w:rsidRPr="00F97D8C">
        <w:rPr>
          <w:rFonts w:ascii="Times New Roman" w:hAnsi="Times New Roman"/>
          <w:sz w:val="28"/>
          <w:szCs w:val="28"/>
        </w:rPr>
        <w:t>);</w:t>
      </w:r>
    </w:p>
    <w:p w:rsidR="00B777CD" w:rsidRPr="00F97D8C" w:rsidRDefault="00B777CD" w:rsidP="0052310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D8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36D8F" w:rsidRPr="00F97D8C">
        <w:rPr>
          <w:rFonts w:ascii="Times New Roman" w:hAnsi="Times New Roman"/>
          <w:sz w:val="28"/>
          <w:szCs w:val="28"/>
          <w:lang w:eastAsia="ru-RU"/>
        </w:rPr>
        <w:t xml:space="preserve">неэффективные и безрезультативные расходы 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36D8F" w:rsidRPr="00F97D8C">
        <w:rPr>
          <w:rFonts w:ascii="Times New Roman" w:hAnsi="Times New Roman"/>
          <w:sz w:val="28"/>
          <w:szCs w:val="28"/>
          <w:lang w:eastAsia="ru-RU"/>
        </w:rPr>
        <w:t>5 042,1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 тыс. рублей (</w:t>
      </w:r>
      <w:r w:rsidR="00E36D8F" w:rsidRPr="00F97D8C">
        <w:rPr>
          <w:rFonts w:ascii="Times New Roman" w:hAnsi="Times New Roman"/>
          <w:sz w:val="28"/>
          <w:szCs w:val="28"/>
          <w:lang w:eastAsia="ru-RU"/>
        </w:rPr>
        <w:t>профинансированы расходы на оплату труда штатных единиц, не участвующих в выполнении муниципального задания; оплачены  некачественно оказанные услуги)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93ECE" w:rsidRPr="00F97D8C" w:rsidRDefault="00493ECE" w:rsidP="00493E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нарушения бюджетного законодательства (на протяжении нескольких лет муниципальное задание является невыполненным, </w:t>
      </w:r>
      <w:r w:rsidRPr="00F97D8C">
        <w:rPr>
          <w:rFonts w:ascii="Times New Roman" w:hAnsi="Times New Roman" w:cs="Times New Roman"/>
          <w:bCs/>
          <w:sz w:val="28"/>
          <w:szCs w:val="28"/>
        </w:rPr>
        <w:t>данные отчетов о выполнении в муниципального задания являются недостоверными);</w:t>
      </w:r>
    </w:p>
    <w:p w:rsidR="00B777CD" w:rsidRPr="00F97D8C" w:rsidRDefault="00B777CD" w:rsidP="00493ECE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7D8C">
        <w:rPr>
          <w:color w:val="010100"/>
          <w:sz w:val="28"/>
          <w:szCs w:val="28"/>
        </w:rPr>
        <w:t xml:space="preserve">- </w:t>
      </w:r>
      <w:r w:rsidRPr="00F97D8C">
        <w:rPr>
          <w:sz w:val="28"/>
          <w:szCs w:val="28"/>
        </w:rPr>
        <w:t xml:space="preserve">нарушения законодательства о бухгалтерском учете – </w:t>
      </w:r>
      <w:r w:rsidR="00E36D8F" w:rsidRPr="00F97D8C">
        <w:rPr>
          <w:sz w:val="28"/>
          <w:szCs w:val="28"/>
        </w:rPr>
        <w:t>20 643,6</w:t>
      </w:r>
      <w:r w:rsidRPr="00F97D8C">
        <w:rPr>
          <w:sz w:val="28"/>
          <w:szCs w:val="28"/>
        </w:rPr>
        <w:t xml:space="preserve"> тыс. рублей (</w:t>
      </w:r>
      <w:r w:rsidR="00E36D8F" w:rsidRPr="00F97D8C">
        <w:rPr>
          <w:sz w:val="28"/>
          <w:szCs w:val="28"/>
        </w:rPr>
        <w:t>в бухгалтерской отчетности не отражена информация о просроченной дебиторской задолженности</w:t>
      </w:r>
      <w:r w:rsidR="00523108" w:rsidRPr="00F97D8C">
        <w:rPr>
          <w:sz w:val="28"/>
          <w:szCs w:val="28"/>
        </w:rPr>
        <w:t xml:space="preserve"> арендаторов</w:t>
      </w:r>
      <w:r w:rsidRPr="00F97D8C">
        <w:rPr>
          <w:sz w:val="28"/>
          <w:szCs w:val="28"/>
          <w:shd w:val="clear" w:color="auto" w:fill="FFFFFF"/>
        </w:rPr>
        <w:t xml:space="preserve">; </w:t>
      </w:r>
      <w:r w:rsidR="00E36D8F" w:rsidRPr="00F97D8C">
        <w:rPr>
          <w:sz w:val="28"/>
          <w:szCs w:val="28"/>
          <w:shd w:val="clear" w:color="auto" w:fill="FFFFFF"/>
        </w:rPr>
        <w:t xml:space="preserve">несоответствующий учет задолженности перед бюджетом округа в связи с неиспользованием остатка средств субсидий; </w:t>
      </w:r>
      <w:r w:rsidRPr="00F97D8C">
        <w:rPr>
          <w:sz w:val="28"/>
          <w:szCs w:val="28"/>
          <w:shd w:val="clear" w:color="auto" w:fill="FFFFFF"/>
        </w:rPr>
        <w:t>в</w:t>
      </w:r>
      <w:r w:rsidR="00E36D8F" w:rsidRPr="00F97D8C">
        <w:rPr>
          <w:sz w:val="28"/>
          <w:szCs w:val="28"/>
          <w:shd w:val="clear" w:color="auto" w:fill="FFFFFF"/>
        </w:rPr>
        <w:t> </w:t>
      </w:r>
      <w:r w:rsidRPr="00F97D8C">
        <w:rPr>
          <w:sz w:val="28"/>
          <w:szCs w:val="28"/>
          <w:shd w:val="clear" w:color="auto" w:fill="FFFFFF"/>
        </w:rPr>
        <w:t>регистрах бухгалтерского учета не отражена информация о передаче имущества в аренду</w:t>
      </w:r>
      <w:r w:rsidRPr="00F97D8C">
        <w:rPr>
          <w:sz w:val="28"/>
          <w:szCs w:val="28"/>
        </w:rPr>
        <w:t>);</w:t>
      </w:r>
    </w:p>
    <w:p w:rsidR="00523108" w:rsidRPr="00F97D8C" w:rsidRDefault="00B777CD" w:rsidP="0052310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7D8C">
        <w:rPr>
          <w:sz w:val="28"/>
          <w:szCs w:val="28"/>
        </w:rPr>
        <w:t xml:space="preserve">- нарушения при учёте и управлении муниципальным имуществом – </w:t>
      </w:r>
      <w:r w:rsidR="00523108" w:rsidRPr="00F97D8C">
        <w:rPr>
          <w:sz w:val="28"/>
          <w:szCs w:val="28"/>
        </w:rPr>
        <w:t xml:space="preserve">1 345,4 </w:t>
      </w:r>
      <w:r w:rsidRPr="00F97D8C">
        <w:rPr>
          <w:sz w:val="28"/>
          <w:szCs w:val="28"/>
        </w:rPr>
        <w:t>тыс. рублей (</w:t>
      </w:r>
      <w:r w:rsidR="00523108" w:rsidRPr="00F97D8C">
        <w:rPr>
          <w:sz w:val="28"/>
          <w:szCs w:val="28"/>
        </w:rPr>
        <w:t>нарушения при сдаче муниципального имущества в аренду, что привело к недополучению доходов; ненадлежащая работа по взысканию с арендаторов арендной платы и пени за нарушения сроков оплаты за аренду муниципального имущества);</w:t>
      </w:r>
    </w:p>
    <w:p w:rsidR="00523108" w:rsidRPr="00F97D8C" w:rsidRDefault="00B777CD" w:rsidP="005231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- иные нарушения – </w:t>
      </w:r>
      <w:r w:rsidR="00523108" w:rsidRPr="00F97D8C">
        <w:rPr>
          <w:rFonts w:ascii="Times New Roman" w:hAnsi="Times New Roman"/>
          <w:sz w:val="28"/>
          <w:szCs w:val="28"/>
          <w:shd w:val="clear" w:color="auto" w:fill="FFFFFF"/>
        </w:rPr>
        <w:t>5 613,1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(</w:t>
      </w:r>
      <w:r w:rsidR="00523108" w:rsidRPr="00F97D8C">
        <w:rPr>
          <w:rFonts w:ascii="Times New Roman" w:hAnsi="Times New Roman"/>
          <w:sz w:val="28"/>
          <w:szCs w:val="28"/>
        </w:rPr>
        <w:t>оказание платных услуг по тарифам, неутвержденным Администрацией ЗГО</w:t>
      </w:r>
      <w:r w:rsidR="00523108" w:rsidRPr="00F97D8C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8A746F">
        <w:rPr>
          <w:rFonts w:ascii="Times New Roman" w:hAnsi="Times New Roman"/>
          <w:sz w:val="28"/>
          <w:szCs w:val="28"/>
          <w:shd w:val="clear" w:color="auto" w:fill="FFFFFF"/>
        </w:rPr>
        <w:t xml:space="preserve"> нарушения при оказании платных услуг;</w:t>
      </w:r>
      <w:r w:rsidR="00523108" w:rsidRPr="00F97D8C">
        <w:rPr>
          <w:rFonts w:ascii="Times New Roman" w:hAnsi="Times New Roman"/>
          <w:sz w:val="28"/>
          <w:szCs w:val="28"/>
        </w:rPr>
        <w:t xml:space="preserve"> неправомерное начисление и выплата заработной платы и премий</w:t>
      </w:r>
      <w:r w:rsidR="00244799">
        <w:rPr>
          <w:rFonts w:ascii="Times New Roman" w:hAnsi="Times New Roman"/>
          <w:sz w:val="28"/>
          <w:szCs w:val="28"/>
        </w:rPr>
        <w:t>;</w:t>
      </w:r>
      <w:r w:rsidR="00244799" w:rsidRPr="002447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>размеры премий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4799">
        <w:rPr>
          <w:rFonts w:ascii="Times New Roman" w:hAnsi="Times New Roman"/>
          <w:sz w:val="28"/>
          <w:szCs w:val="28"/>
          <w:shd w:val="clear" w:color="auto" w:fill="FFFFFF"/>
        </w:rPr>
        <w:t xml:space="preserve">установлены единолично </w:t>
      </w:r>
      <w:r w:rsidR="00244799" w:rsidRPr="00F97D8C">
        <w:rPr>
          <w:rFonts w:ascii="Times New Roman" w:hAnsi="Times New Roman"/>
          <w:sz w:val="28"/>
          <w:szCs w:val="28"/>
          <w:shd w:val="clear" w:color="auto" w:fill="FFFFFF"/>
        </w:rPr>
        <w:t>без учета критериев оценки эффективности труда</w:t>
      </w:r>
      <w:r w:rsidR="00523108" w:rsidRPr="00F97D8C">
        <w:rPr>
          <w:rFonts w:ascii="Times New Roman" w:hAnsi="Times New Roman"/>
          <w:sz w:val="28"/>
          <w:szCs w:val="28"/>
        </w:rPr>
        <w:t>).</w:t>
      </w:r>
    </w:p>
    <w:p w:rsidR="00523108" w:rsidRPr="00F97D8C" w:rsidRDefault="00523108" w:rsidP="00B777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>В связи с грубыми нарушениями правил ведения бухгалтерского учета и искажения бухгалтерской отчетности в отношении главного бухгалтера возбуждено дело об административном правонарушении по части 4 статьи 15.15.6 КоАП РФ. Материалы находятся на рассмотрении мирового судьи.</w:t>
      </w:r>
    </w:p>
    <w:p w:rsidR="00B777CD" w:rsidRPr="00F97D8C" w:rsidRDefault="00B777CD" w:rsidP="00530FAA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F97D8C">
        <w:rPr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</w:t>
      </w:r>
      <w:r w:rsidR="00523108" w:rsidRPr="00F97D8C">
        <w:rPr>
          <w:color w:val="010100"/>
          <w:sz w:val="28"/>
          <w:szCs w:val="28"/>
          <w:lang w:eastAsia="ru-RU"/>
        </w:rPr>
        <w:t>26.11.</w:t>
      </w:r>
      <w:r w:rsidRPr="00F97D8C">
        <w:rPr>
          <w:color w:val="010100"/>
          <w:sz w:val="28"/>
          <w:szCs w:val="28"/>
          <w:lang w:eastAsia="ru-RU"/>
        </w:rPr>
        <w:t xml:space="preserve">2025 г. с участием заместителя  Главы по </w:t>
      </w:r>
      <w:r w:rsidR="00523108" w:rsidRPr="00F97D8C">
        <w:rPr>
          <w:color w:val="010100"/>
          <w:sz w:val="28"/>
          <w:szCs w:val="28"/>
          <w:lang w:eastAsia="ru-RU"/>
        </w:rPr>
        <w:t>строительству</w:t>
      </w:r>
      <w:r w:rsidRPr="00F97D8C">
        <w:rPr>
          <w:color w:val="010100"/>
          <w:sz w:val="28"/>
          <w:szCs w:val="28"/>
          <w:lang w:eastAsia="ru-RU"/>
        </w:rPr>
        <w:t xml:space="preserve"> и </w:t>
      </w:r>
      <w:r w:rsidR="00523108" w:rsidRPr="00F97D8C">
        <w:rPr>
          <w:color w:val="010100"/>
          <w:sz w:val="28"/>
          <w:szCs w:val="28"/>
          <w:lang w:eastAsia="ru-RU"/>
        </w:rPr>
        <w:t>исполняющего обязанности руководителя МБУ «КС».</w:t>
      </w:r>
    </w:p>
    <w:p w:rsidR="007968C7" w:rsidRPr="00F97D8C" w:rsidRDefault="007968C7" w:rsidP="0079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>В целях предупреждения и пресечения правонарушений, а также коррупционных признаков в бюджетной сфере, материалы проверки направлены в  Прокуратуру г. Златоуста (находятся на рассмотрении).</w:t>
      </w:r>
    </w:p>
    <w:p w:rsidR="00244799" w:rsidRDefault="00244799" w:rsidP="00530FAA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46F" w:rsidRDefault="00B777CD" w:rsidP="00530FAA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D8C">
        <w:rPr>
          <w:rFonts w:ascii="Times New Roman" w:hAnsi="Times New Roman" w:cs="Times New Roman"/>
          <w:sz w:val="28"/>
          <w:szCs w:val="28"/>
        </w:rPr>
        <w:t xml:space="preserve">По результатам проверки: </w:t>
      </w:r>
      <w:r w:rsidR="00530FAA" w:rsidRPr="00F97D8C">
        <w:rPr>
          <w:rFonts w:ascii="Times New Roman" w:hAnsi="Times New Roman" w:cs="Times New Roman"/>
          <w:sz w:val="28"/>
          <w:szCs w:val="28"/>
        </w:rPr>
        <w:t>Администрацией ЗГО</w:t>
      </w:r>
      <w:r w:rsidR="00530FAA" w:rsidRPr="00F9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FAA" w:rsidRPr="00F97D8C">
        <w:rPr>
          <w:rFonts w:ascii="Times New Roman" w:hAnsi="Times New Roman" w:cs="Times New Roman"/>
          <w:sz w:val="28"/>
          <w:szCs w:val="28"/>
        </w:rPr>
        <w:t xml:space="preserve">разработан проект распоряжения об изменении типа МБУ «КС» на муниципальное казенное учреждение; расчет стоимости единицы работы на 2026 год произведен исходя из штатной численности работников, необходимой для ее выполнения (предотвращены бюджетные потери в сумме 5 276,7 тыс. рублей); усилен контроль за деятельностью МБУ «КС»; МБУ «Капитальное строительство»:   произведен возврат средств в бюджет ЗГО в сумме 779,8 тыс. рублей; устранены </w:t>
      </w:r>
      <w:r w:rsidR="008A746F">
        <w:rPr>
          <w:rFonts w:ascii="Times New Roman" w:hAnsi="Times New Roman" w:cs="Times New Roman"/>
          <w:sz w:val="28"/>
          <w:szCs w:val="28"/>
        </w:rPr>
        <w:t xml:space="preserve">   </w:t>
      </w:r>
      <w:r w:rsidR="00530FAA" w:rsidRPr="00F97D8C">
        <w:rPr>
          <w:rFonts w:ascii="Times New Roman" w:hAnsi="Times New Roman" w:cs="Times New Roman"/>
          <w:sz w:val="28"/>
          <w:szCs w:val="28"/>
        </w:rPr>
        <w:t>нарушения</w:t>
      </w:r>
      <w:r w:rsidR="008A746F">
        <w:rPr>
          <w:rFonts w:ascii="Times New Roman" w:hAnsi="Times New Roman" w:cs="Times New Roman"/>
          <w:sz w:val="28"/>
          <w:szCs w:val="28"/>
        </w:rPr>
        <w:t xml:space="preserve">   </w:t>
      </w:r>
      <w:r w:rsidR="00530FAA" w:rsidRPr="00F97D8C">
        <w:rPr>
          <w:rFonts w:ascii="Times New Roman" w:hAnsi="Times New Roman" w:cs="Times New Roman"/>
          <w:sz w:val="28"/>
          <w:szCs w:val="28"/>
        </w:rPr>
        <w:t xml:space="preserve">бухгалтерского </w:t>
      </w:r>
      <w:r w:rsidR="008A746F">
        <w:rPr>
          <w:rFonts w:ascii="Times New Roman" w:hAnsi="Times New Roman" w:cs="Times New Roman"/>
          <w:sz w:val="28"/>
          <w:szCs w:val="28"/>
        </w:rPr>
        <w:t xml:space="preserve">  </w:t>
      </w:r>
      <w:r w:rsidR="00530FAA" w:rsidRPr="00F97D8C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8A746F">
        <w:rPr>
          <w:rFonts w:ascii="Times New Roman" w:hAnsi="Times New Roman" w:cs="Times New Roman"/>
          <w:sz w:val="28"/>
          <w:szCs w:val="28"/>
        </w:rPr>
        <w:t xml:space="preserve">  </w:t>
      </w:r>
      <w:r w:rsidR="00530FAA" w:rsidRPr="00F97D8C">
        <w:rPr>
          <w:rFonts w:ascii="Times New Roman" w:hAnsi="Times New Roman" w:cs="Times New Roman"/>
          <w:sz w:val="28"/>
          <w:szCs w:val="28"/>
        </w:rPr>
        <w:t>в</w:t>
      </w:r>
      <w:r w:rsidR="008A746F">
        <w:rPr>
          <w:rFonts w:ascii="Times New Roman" w:hAnsi="Times New Roman" w:cs="Times New Roman"/>
          <w:sz w:val="28"/>
          <w:szCs w:val="28"/>
        </w:rPr>
        <w:t xml:space="preserve">  </w:t>
      </w:r>
      <w:r w:rsidR="00530FAA" w:rsidRPr="00F97D8C">
        <w:rPr>
          <w:rFonts w:ascii="Times New Roman" w:hAnsi="Times New Roman" w:cs="Times New Roman"/>
          <w:sz w:val="28"/>
          <w:szCs w:val="28"/>
        </w:rPr>
        <w:t xml:space="preserve"> сумме 21 867,2 тыс. рублей </w:t>
      </w:r>
    </w:p>
    <w:p w:rsidR="00530FAA" w:rsidRPr="00F97D8C" w:rsidRDefault="00530FAA" w:rsidP="008A746F">
      <w:pPr>
        <w:snapToGrid w:val="0"/>
        <w:spacing w:after="0" w:line="240" w:lineRule="auto"/>
        <w:jc w:val="both"/>
        <w:rPr>
          <w:sz w:val="28"/>
          <w:szCs w:val="28"/>
          <w:highlight w:val="yellow"/>
        </w:rPr>
      </w:pPr>
      <w:r w:rsidRPr="00F97D8C">
        <w:rPr>
          <w:rFonts w:ascii="Times New Roman" w:hAnsi="Times New Roman" w:cs="Times New Roman"/>
          <w:sz w:val="28"/>
          <w:szCs w:val="28"/>
        </w:rPr>
        <w:t xml:space="preserve">(в регистрах бухгалтерского учета </w:t>
      </w:r>
      <w:r w:rsidRPr="00F97D8C">
        <w:rPr>
          <w:rStyle w:val="12"/>
          <w:rFonts w:ascii="Times New Roman" w:hAnsi="Times New Roman" w:cs="Times New Roman"/>
          <w:sz w:val="28"/>
          <w:szCs w:val="28"/>
        </w:rPr>
        <w:t xml:space="preserve">отражена информация о помещениях, переданных в аренду; в отчетности отражена информация о просроченной дебиторской задолженности по доходам от иной приносящей доход деятельности; </w:t>
      </w:r>
      <w:r w:rsidRPr="00F97D8C">
        <w:rPr>
          <w:rFonts w:ascii="Times New Roman" w:hAnsi="Times New Roman" w:cs="Times New Roman"/>
          <w:sz w:val="28"/>
          <w:szCs w:val="28"/>
        </w:rPr>
        <w:t>на соответствующем счете учета учтена задолженность перед бюджетом ЗГО в связи с неиспользованием остатков субсидий);  арендаторам направлены требования об уплате арендной платы и  пени; проведена сверка с КУИ ЗГО, в реестр муниципального имущества внесены соответствующие изменения; платные услуги временно не оказываются;  положение об оплате труда приведено в соответствие с требованиями муниципального правового акта; муниципальными учреждениями взыскано с подрядчиков и возвращено в бюджет округа 317,0 тыс. рублей, направлены требования в МБУ «КС» о возмещении причинённого ущерба в связи с оказанием некачественных услуг технического контроля за выполнением ремонтных работ; Управлением культуры: проведена разъяснительная работа с директорами учреждений; разработана типовая форма договора на оказание услуг по технадзору за выполнением работ по капитальному ремонту объектов; усилен контроль за подведомственными учреждениями.</w:t>
      </w:r>
    </w:p>
    <w:p w:rsidR="00B777CD" w:rsidRPr="00F97D8C" w:rsidRDefault="00B777CD" w:rsidP="00B7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D8C">
        <w:rPr>
          <w:rFonts w:ascii="Times New Roman" w:hAnsi="Times New Roman" w:cs="Times New Roman"/>
          <w:sz w:val="28"/>
          <w:szCs w:val="28"/>
        </w:rPr>
        <w:t>Представлени</w:t>
      </w:r>
      <w:r w:rsidR="00493ECE" w:rsidRPr="00F97D8C">
        <w:rPr>
          <w:rFonts w:ascii="Times New Roman" w:hAnsi="Times New Roman" w:cs="Times New Roman"/>
          <w:sz w:val="28"/>
          <w:szCs w:val="28"/>
        </w:rPr>
        <w:t>я</w:t>
      </w:r>
      <w:r w:rsidRPr="00F97D8C">
        <w:rPr>
          <w:rFonts w:ascii="Times New Roman" w:hAnsi="Times New Roman" w:cs="Times New Roman"/>
          <w:sz w:val="28"/>
          <w:szCs w:val="28"/>
        </w:rPr>
        <w:t xml:space="preserve"> </w:t>
      </w:r>
      <w:r w:rsidR="00493ECE" w:rsidRPr="00F97D8C">
        <w:rPr>
          <w:rFonts w:ascii="Times New Roman" w:hAnsi="Times New Roman" w:cs="Times New Roman"/>
          <w:sz w:val="28"/>
          <w:szCs w:val="28"/>
        </w:rPr>
        <w:t xml:space="preserve">от 26.11.2025 </w:t>
      </w:r>
      <w:r w:rsidRPr="00F97D8C">
        <w:rPr>
          <w:rFonts w:ascii="Times New Roman" w:hAnsi="Times New Roman" w:cs="Times New Roman"/>
          <w:sz w:val="28"/>
          <w:szCs w:val="28"/>
        </w:rPr>
        <w:t>№</w:t>
      </w:r>
      <w:r w:rsidR="00493ECE" w:rsidRPr="00F97D8C">
        <w:rPr>
          <w:rFonts w:ascii="Times New Roman" w:hAnsi="Times New Roman" w:cs="Times New Roman"/>
          <w:sz w:val="28"/>
          <w:szCs w:val="28"/>
        </w:rPr>
        <w:t xml:space="preserve">10 и №11, направленные в адрес Администрации ЗГО и МБУ «КС», </w:t>
      </w:r>
      <w:r w:rsidRPr="00F97D8C">
        <w:rPr>
          <w:rFonts w:ascii="Times New Roman" w:hAnsi="Times New Roman" w:cs="Times New Roman"/>
          <w:sz w:val="28"/>
          <w:szCs w:val="28"/>
        </w:rPr>
        <w:t>оста</w:t>
      </w:r>
      <w:r w:rsidR="00493ECE" w:rsidRPr="00F97D8C">
        <w:rPr>
          <w:rFonts w:ascii="Times New Roman" w:hAnsi="Times New Roman" w:cs="Times New Roman"/>
          <w:sz w:val="28"/>
          <w:szCs w:val="28"/>
        </w:rPr>
        <w:t>ю</w:t>
      </w:r>
      <w:r w:rsidRPr="00F97D8C">
        <w:rPr>
          <w:rFonts w:ascii="Times New Roman" w:hAnsi="Times New Roman" w:cs="Times New Roman"/>
          <w:sz w:val="28"/>
          <w:szCs w:val="28"/>
        </w:rPr>
        <w:t xml:space="preserve">тся на контроле до полного </w:t>
      </w:r>
      <w:r w:rsidR="00493ECE" w:rsidRPr="00F97D8C">
        <w:rPr>
          <w:rFonts w:ascii="Times New Roman" w:hAnsi="Times New Roman" w:cs="Times New Roman"/>
          <w:sz w:val="28"/>
          <w:szCs w:val="28"/>
        </w:rPr>
        <w:t>их</w:t>
      </w:r>
      <w:r w:rsidRPr="00F97D8C">
        <w:rPr>
          <w:rFonts w:ascii="Times New Roman" w:hAnsi="Times New Roman" w:cs="Times New Roman"/>
          <w:sz w:val="28"/>
          <w:szCs w:val="28"/>
        </w:rPr>
        <w:t xml:space="preserve"> исполнения.</w:t>
      </w:r>
    </w:p>
    <w:p w:rsidR="009D7683" w:rsidRPr="007968C7" w:rsidRDefault="009D7683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B156C9" w:rsidRPr="00F97D8C" w:rsidRDefault="00C23373" w:rsidP="00B156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="00B156C9" w:rsidRPr="00F97D8C">
        <w:rPr>
          <w:rFonts w:ascii="Times New Roman" w:hAnsi="Times New Roman" w:cs="Times New Roman"/>
          <w:bCs/>
          <w:sz w:val="28"/>
          <w:szCs w:val="28"/>
        </w:rPr>
        <w:t>Проверка использования средств бюджета Златоустовского городского округа, направленных на обеспечение деятельности муниципального учреждения</w:t>
      </w:r>
      <w:r w:rsidR="00B156C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156C9" w:rsidRPr="00F97D8C">
        <w:rPr>
          <w:rFonts w:ascii="Times New Roman" w:hAnsi="Times New Roman"/>
          <w:sz w:val="28"/>
          <w:szCs w:val="28"/>
        </w:rPr>
        <w:t xml:space="preserve">(пункт 9 раздела </w:t>
      </w:r>
      <w:r w:rsidR="00B156C9" w:rsidRPr="00F97D8C">
        <w:rPr>
          <w:rFonts w:ascii="Times New Roman" w:hAnsi="Times New Roman"/>
          <w:sz w:val="28"/>
          <w:szCs w:val="28"/>
          <w:lang w:val="en-US"/>
        </w:rPr>
        <w:t>I</w:t>
      </w:r>
      <w:r w:rsidR="00B156C9" w:rsidRPr="00F97D8C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</w:t>
      </w:r>
      <w:r w:rsidR="00B156C9" w:rsidRPr="00F97D8C">
        <w:rPr>
          <w:rFonts w:ascii="Times New Roman" w:hAnsi="Times New Roman" w:cs="Times New Roman"/>
          <w:bCs/>
          <w:sz w:val="28"/>
          <w:szCs w:val="28"/>
        </w:rPr>
        <w:t>МАУ «Центр методического и хозяйственного обеспечения»</w:t>
      </w:r>
      <w:r w:rsidR="00B156C9" w:rsidRPr="00F97D8C">
        <w:rPr>
          <w:rFonts w:ascii="Times New Roman" w:hAnsi="Times New Roman"/>
          <w:sz w:val="28"/>
          <w:szCs w:val="28"/>
        </w:rPr>
        <w:t xml:space="preserve"> (далее – МАУ «ЦМиХО»): акт №18 от 09.12.2025  г., отчет №8 от 26.11.2025 г.  </w:t>
      </w:r>
    </w:p>
    <w:p w:rsidR="00B156C9" w:rsidRPr="00F97D8C" w:rsidRDefault="00B156C9" w:rsidP="00B156C9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F97D8C">
        <w:rPr>
          <w:rFonts w:ascii="Times New Roman" w:hAnsi="Times New Roman"/>
          <w:sz w:val="28"/>
          <w:szCs w:val="28"/>
        </w:rPr>
        <w:t>использование бюджетных средств на общую сумму 37 759,10 тыс. рублей.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законодательства (29  единиц) оценивается в сумме </w:t>
      </w:r>
      <w:r w:rsidR="008A746F">
        <w:rPr>
          <w:rFonts w:ascii="Times New Roman" w:hAnsi="Times New Roman"/>
          <w:color w:val="010100"/>
          <w:sz w:val="28"/>
          <w:szCs w:val="28"/>
          <w:lang w:eastAsia="ru-RU"/>
        </w:rPr>
        <w:t>13 456,4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 xml:space="preserve"> тыс. рублей, в том числе:</w:t>
      </w:r>
    </w:p>
    <w:p w:rsidR="00B156C9" w:rsidRPr="00F97D8C" w:rsidRDefault="00B156C9" w:rsidP="00B15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>- нецелевое использование бюджетных средств – 10 598,70 тыс. рублей (осуществлены расходы, не связанные с выполнением муниципального задания; произведена оплата за невыполненные объемы ремонтных работ</w:t>
      </w:r>
      <w:r w:rsidRPr="00F97D8C">
        <w:rPr>
          <w:rFonts w:ascii="Times New Roman" w:hAnsi="Times New Roman"/>
          <w:sz w:val="28"/>
          <w:szCs w:val="28"/>
        </w:rPr>
        <w:t>);</w:t>
      </w:r>
    </w:p>
    <w:p w:rsidR="00B156C9" w:rsidRPr="00F97D8C" w:rsidRDefault="00B156C9" w:rsidP="00B15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>- неэффективное и безрезультативное использование бюджетных средств – 899,7 тыс. рублей (избыточные расходы, связанные с содержанием учреждения);</w:t>
      </w:r>
    </w:p>
    <w:p w:rsidR="00B156C9" w:rsidRPr="00F97D8C" w:rsidRDefault="00B156C9" w:rsidP="00B15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D8C">
        <w:rPr>
          <w:rFonts w:ascii="Times New Roman" w:hAnsi="Times New Roman" w:cs="Times New Roman"/>
          <w:sz w:val="28"/>
          <w:szCs w:val="28"/>
          <w:shd w:val="clear" w:color="auto" w:fill="FFFFFF"/>
        </w:rPr>
        <w:t>- нарушения бюджетного законодательства (нарушения при утверждении муниципального задания, профинансированы расходы на содержание имущества, неиспользуемого в деятельности учреждения; при предоставлении целевой субсидии не обеспечено достижение показателя результативности использования средств бюджета; невыполнение муниципального задания</w:t>
      </w:r>
      <w:r w:rsidRPr="00F97D8C">
        <w:rPr>
          <w:rFonts w:ascii="Times New Roman" w:hAnsi="Times New Roman" w:cs="Times New Roman"/>
          <w:bCs/>
          <w:sz w:val="28"/>
          <w:szCs w:val="28"/>
        </w:rPr>
        <w:t>);</w:t>
      </w:r>
    </w:p>
    <w:p w:rsidR="00B156C9" w:rsidRDefault="00B156C9" w:rsidP="00B156C9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7D8C">
        <w:rPr>
          <w:color w:val="010100"/>
          <w:sz w:val="28"/>
          <w:szCs w:val="28"/>
        </w:rPr>
        <w:t xml:space="preserve">- </w:t>
      </w:r>
      <w:r w:rsidRPr="00F97D8C">
        <w:rPr>
          <w:sz w:val="28"/>
          <w:szCs w:val="28"/>
        </w:rPr>
        <w:t xml:space="preserve">нарушения законодательства о бухгалтерском учете – </w:t>
      </w:r>
      <w:r w:rsidR="008A746F">
        <w:rPr>
          <w:sz w:val="28"/>
          <w:szCs w:val="28"/>
        </w:rPr>
        <w:t>1 808,7</w:t>
      </w:r>
      <w:r w:rsidRPr="00F97D8C">
        <w:rPr>
          <w:sz w:val="28"/>
          <w:szCs w:val="28"/>
        </w:rPr>
        <w:t xml:space="preserve"> тыс. рублей (в регистрах бухгалтерского учета не отражены фактически свершившиеся факты хозяйственной жизни </w:t>
      </w:r>
      <w:r w:rsidRPr="00F97D8C">
        <w:rPr>
          <w:sz w:val="28"/>
          <w:szCs w:val="28"/>
          <w:highlight w:val="white"/>
        </w:rPr>
        <w:t>по передаче в пользование нефинансовых активов иным учреждениям)</w:t>
      </w:r>
      <w:r w:rsidRPr="00F97D8C">
        <w:rPr>
          <w:sz w:val="28"/>
          <w:szCs w:val="28"/>
        </w:rPr>
        <w:t>;</w:t>
      </w:r>
    </w:p>
    <w:p w:rsidR="00B156C9" w:rsidRPr="00F97D8C" w:rsidRDefault="00B156C9" w:rsidP="00B156C9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7D8C">
        <w:rPr>
          <w:sz w:val="28"/>
          <w:szCs w:val="28"/>
        </w:rPr>
        <w:t xml:space="preserve">- нарушения при управлении и распоряжении муниципальным имуществом (без согласования с собственником муниципального имущества в безвозмездное пользование переданы нежилые помещения); </w:t>
      </w:r>
    </w:p>
    <w:p w:rsidR="00B156C9" w:rsidRPr="00F97D8C" w:rsidRDefault="00B156C9" w:rsidP="00B15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D8C">
        <w:rPr>
          <w:rFonts w:ascii="Times New Roman" w:hAnsi="Times New Roman"/>
          <w:sz w:val="28"/>
          <w:szCs w:val="28"/>
          <w:shd w:val="clear" w:color="auto" w:fill="FFFFFF"/>
        </w:rPr>
        <w:t>- иные нарушения</w:t>
      </w:r>
      <w:r w:rsidR="001A0689"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– 149,3 тыс. рублей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1A0689" w:rsidRPr="00F97D8C">
        <w:rPr>
          <w:rFonts w:ascii="Times New Roman" w:hAnsi="Times New Roman"/>
          <w:sz w:val="28"/>
          <w:szCs w:val="28"/>
          <w:shd w:val="clear" w:color="auto" w:fill="FFFFFF"/>
        </w:rPr>
        <w:t>нарушения при начислении заработной платы; несоответствие положений устава учреждения требованиям законодательства, положение об оплате труда не соответствует муниципальному правовому акту)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56C9" w:rsidRPr="00F97D8C" w:rsidRDefault="00B156C9" w:rsidP="00B156C9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F97D8C">
        <w:rPr>
          <w:color w:val="010100"/>
          <w:sz w:val="28"/>
          <w:szCs w:val="28"/>
          <w:lang w:eastAsia="ru-RU"/>
        </w:rPr>
        <w:t>Отчет по результатам контрольного мероприятия рассмотрен на заседании коллегии Контрольно-счетной палаты 24.12.2025 г. с участием заместителя  Главы по социальным вопросам</w:t>
      </w:r>
      <w:r w:rsidR="001A0689" w:rsidRPr="00F97D8C">
        <w:rPr>
          <w:color w:val="010100"/>
          <w:sz w:val="28"/>
          <w:szCs w:val="28"/>
          <w:lang w:eastAsia="ru-RU"/>
        </w:rPr>
        <w:t>,</w:t>
      </w:r>
      <w:r w:rsidRPr="00F97D8C">
        <w:rPr>
          <w:color w:val="010100"/>
          <w:sz w:val="28"/>
          <w:szCs w:val="28"/>
          <w:lang w:eastAsia="ru-RU"/>
        </w:rPr>
        <w:t xml:space="preserve"> руководителя Управления образования</w:t>
      </w:r>
      <w:r w:rsidR="001A0689" w:rsidRPr="00F97D8C">
        <w:rPr>
          <w:color w:val="010100"/>
          <w:sz w:val="28"/>
          <w:szCs w:val="28"/>
          <w:lang w:eastAsia="ru-RU"/>
        </w:rPr>
        <w:t xml:space="preserve"> и начальника МАУ «ЦМиХО»</w:t>
      </w:r>
      <w:r w:rsidRPr="00F97D8C">
        <w:rPr>
          <w:color w:val="010100"/>
          <w:sz w:val="28"/>
          <w:szCs w:val="28"/>
          <w:lang w:eastAsia="ru-RU"/>
        </w:rPr>
        <w:t>.</w:t>
      </w:r>
    </w:p>
    <w:p w:rsidR="00B156C9" w:rsidRPr="00F97D8C" w:rsidRDefault="00B156C9" w:rsidP="00B15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D8C">
        <w:rPr>
          <w:rFonts w:ascii="Times New Roman" w:hAnsi="Times New Roman" w:cs="Times New Roman"/>
          <w:sz w:val="28"/>
          <w:szCs w:val="28"/>
        </w:rPr>
        <w:t>Срок ответа на представление не наступил.</w:t>
      </w:r>
    </w:p>
    <w:p w:rsidR="00A57404" w:rsidRPr="007968C7" w:rsidRDefault="00A57404" w:rsidP="00A574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A57404" w:rsidRPr="00F97D8C" w:rsidRDefault="00A57404" w:rsidP="00A574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 xml:space="preserve">11) </w:t>
      </w:r>
      <w:r w:rsidRPr="00F97D8C">
        <w:rPr>
          <w:rFonts w:ascii="Times New Roman" w:hAnsi="Times New Roman"/>
          <w:sz w:val="28"/>
          <w:szCs w:val="28"/>
        </w:rPr>
        <w:t>«</w:t>
      </w:r>
      <w:r w:rsidRPr="00F97D8C">
        <w:rPr>
          <w:rFonts w:ascii="Times New Roman" w:hAnsi="Times New Roman" w:cs="Times New Roman"/>
          <w:bCs/>
          <w:sz w:val="28"/>
          <w:szCs w:val="28"/>
        </w:rPr>
        <w:t>Проверка использования средств бюджета Златоустовского городского округа, направленных на обеспечение деятельности отраслевого органа администрации Златоустовского городского округа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7D8C">
        <w:rPr>
          <w:rFonts w:ascii="Times New Roman" w:hAnsi="Times New Roman"/>
          <w:sz w:val="28"/>
          <w:szCs w:val="28"/>
        </w:rPr>
        <w:t xml:space="preserve">(пункт 9 раздела </w:t>
      </w:r>
      <w:r w:rsidRPr="00F97D8C">
        <w:rPr>
          <w:rFonts w:ascii="Times New Roman" w:hAnsi="Times New Roman"/>
          <w:sz w:val="28"/>
          <w:szCs w:val="28"/>
          <w:lang w:val="en-US"/>
        </w:rPr>
        <w:t>I</w:t>
      </w:r>
      <w:r w:rsidRPr="00F97D8C">
        <w:rPr>
          <w:rFonts w:ascii="Times New Roman" w:hAnsi="Times New Roman"/>
          <w:sz w:val="28"/>
          <w:szCs w:val="28"/>
        </w:rPr>
        <w:t xml:space="preserve"> Плана работы на 2025 год). Контрольное мероприятие проведено в отношении </w:t>
      </w:r>
      <w:r w:rsidRPr="00F97D8C">
        <w:rPr>
          <w:rFonts w:ascii="Times New Roman" w:hAnsi="Times New Roman" w:cs="Times New Roman"/>
          <w:bCs/>
          <w:sz w:val="28"/>
          <w:szCs w:val="28"/>
        </w:rPr>
        <w:t>МКУ «Управление образования и молодежной политики Златоустовского городского округа»</w:t>
      </w:r>
      <w:r w:rsidRPr="00F97D8C">
        <w:rPr>
          <w:rFonts w:ascii="Times New Roman" w:hAnsi="Times New Roman"/>
          <w:sz w:val="28"/>
          <w:szCs w:val="28"/>
        </w:rPr>
        <w:t xml:space="preserve"> (далее – Управление образования): акт №19 от 09.12.2025</w:t>
      </w:r>
      <w:r w:rsidR="00B156C9" w:rsidRPr="00F97D8C">
        <w:rPr>
          <w:rFonts w:ascii="Times New Roman" w:hAnsi="Times New Roman"/>
          <w:sz w:val="28"/>
          <w:szCs w:val="28"/>
        </w:rPr>
        <w:t> </w:t>
      </w:r>
      <w:r w:rsidRPr="00F97D8C">
        <w:rPr>
          <w:rFonts w:ascii="Times New Roman" w:hAnsi="Times New Roman"/>
          <w:sz w:val="28"/>
          <w:szCs w:val="28"/>
        </w:rPr>
        <w:t xml:space="preserve"> г., отчет №8 от 26.11.2025 г.  </w:t>
      </w:r>
    </w:p>
    <w:p w:rsidR="00A57404" w:rsidRPr="00F97D8C" w:rsidRDefault="00A57404" w:rsidP="00A57404">
      <w:pPr>
        <w:spacing w:after="0" w:line="240" w:lineRule="auto"/>
        <w:ind w:firstLine="567"/>
        <w:jc w:val="both"/>
        <w:rPr>
          <w:rFonts w:ascii="Times New Roman" w:hAnsi="Times New Roman"/>
          <w:color w:val="010100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</w:rPr>
        <w:t xml:space="preserve">Проверено </w:t>
      </w:r>
      <w:r w:rsidRPr="00F97D8C">
        <w:rPr>
          <w:rFonts w:ascii="Times New Roman" w:hAnsi="Times New Roman"/>
          <w:sz w:val="28"/>
          <w:szCs w:val="28"/>
        </w:rPr>
        <w:t>использование бюджетных средств на общую сумму 12 211,4 тыс. рублей.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выявленных нарушений </w:t>
      </w:r>
      <w:r w:rsidRPr="00F97D8C">
        <w:rPr>
          <w:rFonts w:ascii="Times New Roman" w:hAnsi="Times New Roman"/>
          <w:color w:val="010100"/>
          <w:sz w:val="28"/>
          <w:szCs w:val="28"/>
          <w:lang w:eastAsia="ru-RU"/>
        </w:rPr>
        <w:t>законодательства (13  единиц) оценивается в сумме 1 196,3 тыс. рублей, в том числе:</w:t>
      </w:r>
    </w:p>
    <w:p w:rsidR="00A57404" w:rsidRPr="00F97D8C" w:rsidRDefault="00A57404" w:rsidP="00A57404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7D8C">
        <w:rPr>
          <w:color w:val="010100"/>
          <w:sz w:val="28"/>
          <w:szCs w:val="28"/>
        </w:rPr>
        <w:t xml:space="preserve">- </w:t>
      </w:r>
      <w:r w:rsidRPr="00F97D8C">
        <w:rPr>
          <w:sz w:val="28"/>
          <w:szCs w:val="28"/>
        </w:rPr>
        <w:t xml:space="preserve">нарушения законодательства о бухгалтерском учете – 1 196,3 тыс. рублей (в регистрах бухгалтерского учета не отражены фактически свершившиеся факты хозяйственной жизни </w:t>
      </w:r>
      <w:r w:rsidRPr="00F97D8C">
        <w:rPr>
          <w:sz w:val="28"/>
          <w:szCs w:val="28"/>
          <w:highlight w:val="white"/>
        </w:rPr>
        <w:t>по передаче в пользование нефинансовых активов учреждениям образования)</w:t>
      </w:r>
      <w:r w:rsidRPr="00F97D8C">
        <w:rPr>
          <w:sz w:val="28"/>
          <w:szCs w:val="28"/>
        </w:rPr>
        <w:t>;</w:t>
      </w:r>
    </w:p>
    <w:p w:rsidR="00A57404" w:rsidRPr="00F97D8C" w:rsidRDefault="00A57404" w:rsidP="00A5740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D8C">
        <w:rPr>
          <w:rFonts w:ascii="Times New Roman" w:hAnsi="Times New Roman"/>
          <w:sz w:val="28"/>
          <w:szCs w:val="28"/>
          <w:shd w:val="clear" w:color="auto" w:fill="FFFFFF"/>
        </w:rPr>
        <w:t>- иные нарушения (установление выплат стимулирующего характера без учета критериев оценки эффективности труда).</w:t>
      </w:r>
    </w:p>
    <w:p w:rsidR="00B156C9" w:rsidRPr="00F97D8C" w:rsidRDefault="00A57404" w:rsidP="00A57404">
      <w:pPr>
        <w:pStyle w:val="a8"/>
        <w:spacing w:after="0"/>
        <w:ind w:firstLine="567"/>
        <w:jc w:val="both"/>
        <w:rPr>
          <w:color w:val="010100"/>
          <w:sz w:val="28"/>
          <w:szCs w:val="28"/>
          <w:lang w:eastAsia="ru-RU"/>
        </w:rPr>
      </w:pPr>
      <w:r w:rsidRPr="00F97D8C">
        <w:rPr>
          <w:color w:val="010100"/>
          <w:sz w:val="28"/>
          <w:szCs w:val="28"/>
          <w:lang w:eastAsia="ru-RU"/>
        </w:rPr>
        <w:t xml:space="preserve">Отчет по результатам контрольного мероприятия рассмотрен на заседании коллегии Контрольно-счетной палаты </w:t>
      </w:r>
      <w:r w:rsidR="00B156C9" w:rsidRPr="00F97D8C">
        <w:rPr>
          <w:color w:val="010100"/>
          <w:sz w:val="28"/>
          <w:szCs w:val="28"/>
          <w:lang w:eastAsia="ru-RU"/>
        </w:rPr>
        <w:t>24</w:t>
      </w:r>
      <w:r w:rsidRPr="00F97D8C">
        <w:rPr>
          <w:color w:val="010100"/>
          <w:sz w:val="28"/>
          <w:szCs w:val="28"/>
          <w:lang w:eastAsia="ru-RU"/>
        </w:rPr>
        <w:t>.</w:t>
      </w:r>
      <w:r w:rsidR="00B156C9" w:rsidRPr="00F97D8C">
        <w:rPr>
          <w:color w:val="010100"/>
          <w:sz w:val="28"/>
          <w:szCs w:val="28"/>
          <w:lang w:eastAsia="ru-RU"/>
        </w:rPr>
        <w:t>12</w:t>
      </w:r>
      <w:r w:rsidRPr="00F97D8C">
        <w:rPr>
          <w:color w:val="010100"/>
          <w:sz w:val="28"/>
          <w:szCs w:val="28"/>
          <w:lang w:eastAsia="ru-RU"/>
        </w:rPr>
        <w:t xml:space="preserve">.2025 г. с участием заместителя  Главы по </w:t>
      </w:r>
      <w:r w:rsidR="00B156C9" w:rsidRPr="00F97D8C">
        <w:rPr>
          <w:color w:val="010100"/>
          <w:sz w:val="28"/>
          <w:szCs w:val="28"/>
          <w:lang w:eastAsia="ru-RU"/>
        </w:rPr>
        <w:t>социальным вопросам и руководителя Управления образования.</w:t>
      </w:r>
    </w:p>
    <w:p w:rsidR="007968C7" w:rsidRPr="00F97D8C" w:rsidRDefault="007968C7" w:rsidP="0079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>В целях предупреждения и пресечения правонарушений, а также коррупционных признаков в бюджетной сфере, материалы проверки направлены в  Прокуратуру г. Златоуста (находятся на рассмотрении).</w:t>
      </w:r>
    </w:p>
    <w:p w:rsidR="00B156C9" w:rsidRPr="00F97D8C" w:rsidRDefault="00B156C9" w:rsidP="00A5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D8C">
        <w:rPr>
          <w:rFonts w:ascii="Times New Roman" w:hAnsi="Times New Roman" w:cs="Times New Roman"/>
          <w:sz w:val="28"/>
          <w:szCs w:val="28"/>
        </w:rPr>
        <w:t>Срок ответа на представление не наступил.</w:t>
      </w:r>
    </w:p>
    <w:p w:rsidR="009D7683" w:rsidRPr="00F97D8C" w:rsidRDefault="009D7683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799" w:rsidRDefault="00244799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полным исполнением с контроля сняты представления, вынесенные в прошлые отчетные периоды: </w:t>
      </w: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>- п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редставления №№9, 10 от 13.07.2022 МАУ “Спортивная школа №7” и МКУ “Управление по физической культуре и спорту ЗГО” (Спортшколой №7 исполнено 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требование о возврате средств целевой субсидии в сумме 1 352,2 тыс. рублей, использованной неправомерно). </w:t>
      </w:r>
      <w:r w:rsidRPr="00F97D8C">
        <w:rPr>
          <w:rFonts w:ascii="Times New Roman" w:hAnsi="Times New Roman"/>
          <w:sz w:val="28"/>
          <w:szCs w:val="28"/>
        </w:rPr>
        <w:t>В бюджет Златоустовского городского округа возвращено 1 352,2 тыс. рублей, в том числе в 2025 году – 275,6 тыс. рублей;</w:t>
      </w: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D8C">
        <w:rPr>
          <w:rFonts w:ascii="Times New Roman" w:hAnsi="Times New Roman"/>
          <w:sz w:val="28"/>
          <w:szCs w:val="28"/>
        </w:rPr>
        <w:t>- представление №6 от 05.05.2023 г.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 МАУ “Спортивная школа №7”</w:t>
      </w:r>
      <w:r w:rsidRPr="00F97D8C">
        <w:rPr>
          <w:rFonts w:ascii="Times New Roman" w:hAnsi="Times New Roman"/>
          <w:sz w:val="28"/>
          <w:szCs w:val="28"/>
        </w:rPr>
        <w:t xml:space="preserve"> 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исполнено в полном объеме (в связи с невыполнением муниципального задания за 2022 год исполнено 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>требование о возврате средств субсидии в бюджет Златоустовского городского округа в сумме 173,4 тыс. рублей);</w:t>
      </w:r>
    </w:p>
    <w:p w:rsidR="00B41DF9" w:rsidRPr="00F97D8C" w:rsidRDefault="00B41DF9" w:rsidP="00B41DF9">
      <w:pPr>
        <w:snapToGrid w:val="0"/>
        <w:spacing w:after="0" w:line="240" w:lineRule="auto"/>
        <w:ind w:left="33" w:firstLine="53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D8C">
        <w:rPr>
          <w:rFonts w:ascii="Times New Roman" w:hAnsi="Times New Roman"/>
          <w:sz w:val="28"/>
          <w:szCs w:val="28"/>
        </w:rPr>
        <w:t>- предписание №4 от 05.05.2023 г., представление №7 от 05.05.2023 г. МКУ «Управление по физической культуре и спорту ЗГО» и МАУДО</w:t>
      </w:r>
      <w:r w:rsidRPr="00F97D8C">
        <w:rPr>
          <w:rFonts w:ascii="Times New Roman" w:hAnsi="Times New Roman"/>
          <w:sz w:val="28"/>
          <w:szCs w:val="28"/>
          <w:lang w:val="en-US"/>
        </w:rPr>
        <w:t> </w:t>
      </w:r>
      <w:r w:rsidRPr="00F97D8C">
        <w:rPr>
          <w:rFonts w:ascii="Times New Roman" w:hAnsi="Times New Roman"/>
          <w:sz w:val="28"/>
          <w:szCs w:val="28"/>
        </w:rPr>
        <w:t>«Спортивная школа №3» исполнено в полном объеме (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в связи с невыполнением муниципального задания за 2022 год исполнено 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>требование о возврате средств субсидии в бюджет Златоустовского городского округа в сумме 330,0 тыс. рублей).</w:t>
      </w:r>
      <w:r w:rsidRPr="00F97D8C">
        <w:rPr>
          <w:rFonts w:ascii="Times New Roman" w:hAnsi="Times New Roman"/>
          <w:sz w:val="28"/>
          <w:szCs w:val="28"/>
        </w:rPr>
        <w:t xml:space="preserve"> В связи с неисполнением представления КСП в установленный срок директор Спортшколы №3 привлечен к административной ответственности в виде штрафа в размере 20,0 тыс. рублей</w:t>
      </w:r>
      <w:r w:rsidR="00244799">
        <w:rPr>
          <w:rFonts w:ascii="Times New Roman" w:hAnsi="Times New Roman"/>
          <w:sz w:val="28"/>
          <w:szCs w:val="28"/>
        </w:rPr>
        <w:t>. Средства в доход бюджета взысканы в судебном порядке по иску прокурора г. Златоуста</w:t>
      </w:r>
      <w:r w:rsidRPr="00F97D8C">
        <w:rPr>
          <w:rFonts w:ascii="Times New Roman" w:hAnsi="Times New Roman"/>
          <w:sz w:val="28"/>
          <w:szCs w:val="28"/>
        </w:rPr>
        <w:t>;</w:t>
      </w: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>- представление №4 от 06.06.2024г. МУП «АТХ» исполнено в полном объеме. В бюджет Златоустовского городского округа возвращено 3 888,4 тыс. рублей, в том числе в 2025 году – 888,4 тыс. рублей;</w:t>
      </w:r>
    </w:p>
    <w:p w:rsidR="00B41DF9" w:rsidRPr="00F97D8C" w:rsidRDefault="00B41DF9" w:rsidP="00B41DF9">
      <w:pPr>
        <w:pStyle w:val="23"/>
        <w:tabs>
          <w:tab w:val="left" w:pos="180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97D8C">
        <w:rPr>
          <w:rFonts w:ascii="Times New Roman" w:hAnsi="Times New Roman"/>
          <w:sz w:val="28"/>
          <w:szCs w:val="28"/>
        </w:rPr>
        <w:t>п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редставление №7 от 02.09.2024 МАУДО «Спортивная школа </w:t>
      </w:r>
      <w:r w:rsidRPr="00F97D8C">
        <w:rPr>
          <w:rFonts w:ascii="Times New Roman" w:hAnsi="Times New Roman"/>
          <w:sz w:val="28"/>
          <w:szCs w:val="28"/>
        </w:rPr>
        <w:t>олимпийского резерва №8 «Уралочка»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 (исполнено </w:t>
      </w:r>
      <w:r w:rsidRPr="00F97D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требование об </w:t>
      </w:r>
      <w:r w:rsidRPr="00F97D8C">
        <w:rPr>
          <w:rFonts w:ascii="Times New Roman" w:hAnsi="Times New Roman"/>
          <w:sz w:val="28"/>
          <w:szCs w:val="28"/>
        </w:rPr>
        <w:t xml:space="preserve">устранении факта нарушения целей и условий предоставления субсидии путем размещения приобретенных трибун стоимостью 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3 061,7 тыс. рублей </w:t>
      </w:r>
      <w:r w:rsidRPr="00F97D8C">
        <w:rPr>
          <w:rFonts w:ascii="Times New Roman" w:hAnsi="Times New Roman"/>
          <w:sz w:val="28"/>
          <w:szCs w:val="28"/>
        </w:rPr>
        <w:t>на территории,  предназначенной и обустроенной для занятий физической культурой и спортом).</w:t>
      </w:r>
    </w:p>
    <w:p w:rsidR="00B41DF9" w:rsidRPr="00244799" w:rsidRDefault="00B41DF9" w:rsidP="00312F7E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28"/>
        </w:rPr>
      </w:pP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D8C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Остаются на контроле представления, вынесенные Контрольно-счетной палатой ЗГО в прошлые отчетные периоды: </w:t>
      </w:r>
    </w:p>
    <w:p w:rsidR="00312F7E" w:rsidRPr="00F97D8C" w:rsidRDefault="00312F7E" w:rsidP="00312F7E">
      <w:pPr>
        <w:snapToGrid w:val="0"/>
        <w:spacing w:after="0" w:line="240" w:lineRule="auto"/>
        <w:ind w:left="33" w:firstLine="5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D8C">
        <w:rPr>
          <w:rFonts w:ascii="Times New Roman" w:hAnsi="Times New Roman"/>
          <w:sz w:val="28"/>
          <w:szCs w:val="28"/>
        </w:rPr>
        <w:t>- п</w:t>
      </w:r>
      <w:r w:rsidRPr="00F97D8C">
        <w:rPr>
          <w:rFonts w:ascii="Times New Roman" w:hAnsi="Times New Roman"/>
          <w:sz w:val="28"/>
          <w:szCs w:val="28"/>
          <w:lang w:eastAsia="ru-RU"/>
        </w:rPr>
        <w:t>редставление №</w:t>
      </w:r>
      <w:r w:rsidRPr="00F97D8C">
        <w:rPr>
          <w:rFonts w:ascii="Times New Roman" w:hAnsi="Times New Roman"/>
          <w:sz w:val="28"/>
          <w:szCs w:val="28"/>
        </w:rPr>
        <w:t xml:space="preserve">10 от 16.08.2023 г. </w:t>
      </w:r>
      <w:r w:rsidRPr="00F97D8C">
        <w:rPr>
          <w:rFonts w:ascii="Times New Roman" w:hAnsi="Times New Roman"/>
          <w:sz w:val="28"/>
          <w:szCs w:val="28"/>
          <w:lang w:eastAsia="ru-RU"/>
        </w:rPr>
        <w:t>Управлением ЖКХ не исполнено и остается на контроле (</w:t>
      </w:r>
      <w:r w:rsidRPr="00F97D8C">
        <w:rPr>
          <w:rFonts w:ascii="Times New Roman" w:hAnsi="Times New Roman"/>
          <w:sz w:val="28"/>
          <w:szCs w:val="28"/>
        </w:rPr>
        <w:t>в Арбитражном суде Челябинской области рассматриваются исковые заявления о взыскании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 с подрядчиков в бюджет округа </w:t>
      </w:r>
      <w:r w:rsidRPr="00F97D8C">
        <w:rPr>
          <w:rFonts w:ascii="Times New Roman" w:hAnsi="Times New Roman"/>
          <w:sz w:val="28"/>
          <w:szCs w:val="28"/>
        </w:rPr>
        <w:t xml:space="preserve">сумм неосновательного обогащения </w:t>
      </w:r>
      <w:r w:rsidR="00C67AB0" w:rsidRPr="00F97D8C">
        <w:rPr>
          <w:rFonts w:ascii="Times New Roman" w:hAnsi="Times New Roman"/>
          <w:sz w:val="28"/>
          <w:szCs w:val="28"/>
        </w:rPr>
        <w:t>в общем размере 1</w:t>
      </w:r>
      <w:r w:rsidR="00C67AB0">
        <w:rPr>
          <w:rFonts w:ascii="Times New Roman" w:hAnsi="Times New Roman"/>
          <w:sz w:val="28"/>
          <w:szCs w:val="28"/>
        </w:rPr>
        <w:t> 982,5</w:t>
      </w:r>
      <w:r w:rsidR="00C67AB0" w:rsidRPr="00F97D8C">
        <w:rPr>
          <w:rFonts w:ascii="Times New Roman" w:hAnsi="Times New Roman"/>
          <w:sz w:val="28"/>
          <w:szCs w:val="28"/>
        </w:rPr>
        <w:t xml:space="preserve"> тыс. рублей и неустойки за несвоевременное исполнение обязательств в сумме 859,7 тыс. рублей </w:t>
      </w:r>
      <w:r w:rsidR="00C67AB0" w:rsidRPr="00EB3365">
        <w:rPr>
          <w:rFonts w:ascii="Times New Roman" w:hAnsi="Times New Roman"/>
          <w:sz w:val="28"/>
          <w:szCs w:val="28"/>
        </w:rPr>
        <w:t>(дела №№</w:t>
      </w:r>
      <w:hyperlink r:id="rId19" w:tgtFrame="_blank" w:history="1">
        <w:r w:rsidR="00C67AB0" w:rsidRPr="00C67AB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А76-37725/2023</w:t>
        </w:r>
      </w:hyperlink>
      <w:r w:rsidR="00C67AB0" w:rsidRPr="00C67AB0">
        <w:rPr>
          <w:rFonts w:ascii="Times New Roman" w:hAnsi="Times New Roman"/>
          <w:sz w:val="28"/>
          <w:szCs w:val="28"/>
        </w:rPr>
        <w:t xml:space="preserve">, </w:t>
      </w:r>
      <w:hyperlink r:id="rId20" w:tgtFrame="_blank" w:history="1">
        <w:r w:rsidR="00C67AB0" w:rsidRPr="00C67AB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А76-32962/2023</w:t>
        </w:r>
      </w:hyperlink>
      <w:r w:rsidR="00C67AB0" w:rsidRPr="00EB3365">
        <w:rPr>
          <w:rFonts w:ascii="Times New Roman" w:hAnsi="Times New Roman"/>
          <w:sz w:val="28"/>
          <w:szCs w:val="28"/>
        </w:rPr>
        <w:t>)</w:t>
      </w:r>
      <w:r w:rsidRPr="00F97D8C">
        <w:rPr>
          <w:rFonts w:ascii="Times New Roman" w:hAnsi="Times New Roman"/>
          <w:sz w:val="28"/>
          <w:szCs w:val="28"/>
          <w:lang w:eastAsia="ru-RU"/>
        </w:rPr>
        <w:t>. Контрольно-счетная палата привлечена к делам в качестве третьего лица.</w:t>
      </w: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7D8C">
        <w:rPr>
          <w:rFonts w:ascii="Times New Roman" w:hAnsi="Times New Roman"/>
          <w:sz w:val="28"/>
          <w:szCs w:val="28"/>
        </w:rPr>
        <w:t xml:space="preserve">В целях исполнения представления </w:t>
      </w:r>
      <w:r w:rsidRPr="00F97D8C">
        <w:rPr>
          <w:rFonts w:ascii="Times New Roman" w:hAnsi="Times New Roman"/>
          <w:sz w:val="28"/>
          <w:szCs w:val="28"/>
          <w:lang w:eastAsia="ru-RU"/>
        </w:rPr>
        <w:t>№</w:t>
      </w:r>
      <w:r w:rsidRPr="00F97D8C">
        <w:rPr>
          <w:rFonts w:ascii="Times New Roman" w:hAnsi="Times New Roman"/>
          <w:sz w:val="28"/>
          <w:szCs w:val="28"/>
        </w:rPr>
        <w:t xml:space="preserve">10 от 16.08.2023 г. (нецелевое расходование бюджетных средств </w:t>
      </w:r>
      <w:r w:rsidRPr="00F97D8C">
        <w:rPr>
          <w:rFonts w:ascii="Times New Roman" w:hAnsi="Times New Roman"/>
          <w:sz w:val="28"/>
          <w:szCs w:val="28"/>
          <w:shd w:val="clear" w:color="auto" w:fill="FFFFFF"/>
        </w:rPr>
        <w:t xml:space="preserve">в общей сумме 1 658,1 тыс. рублей: </w:t>
      </w:r>
      <w:r w:rsidRPr="00F97D8C">
        <w:rPr>
          <w:rFonts w:ascii="Times New Roman" w:hAnsi="Times New Roman"/>
          <w:sz w:val="28"/>
          <w:szCs w:val="28"/>
        </w:rPr>
        <w:t xml:space="preserve">произведена оплата денежного </w:t>
      </w:r>
      <w:r w:rsidRPr="007968C7">
        <w:rPr>
          <w:rFonts w:ascii="Times New Roman" w:hAnsi="Times New Roman"/>
          <w:sz w:val="28"/>
          <w:szCs w:val="28"/>
        </w:rPr>
        <w:t xml:space="preserve">обязательства за асфальтирование территорий, не являющихся велопешеходной дорожкой) Управлением ЖКХ разработана и утверждена дорожная карта сроком выполнения до </w:t>
      </w:r>
      <w:r w:rsidR="007968C7" w:rsidRPr="007968C7">
        <w:rPr>
          <w:rFonts w:ascii="Times New Roman" w:hAnsi="Times New Roman"/>
          <w:sz w:val="28"/>
          <w:szCs w:val="28"/>
        </w:rPr>
        <w:t>01</w:t>
      </w:r>
      <w:r w:rsidRPr="007968C7">
        <w:rPr>
          <w:rFonts w:ascii="Times New Roman" w:hAnsi="Times New Roman"/>
          <w:sz w:val="28"/>
          <w:szCs w:val="28"/>
        </w:rPr>
        <w:t>.</w:t>
      </w:r>
      <w:r w:rsidR="007968C7" w:rsidRPr="007968C7">
        <w:rPr>
          <w:rFonts w:ascii="Times New Roman" w:hAnsi="Times New Roman"/>
          <w:sz w:val="28"/>
          <w:szCs w:val="28"/>
        </w:rPr>
        <w:t>05</w:t>
      </w:r>
      <w:r w:rsidRPr="007968C7">
        <w:rPr>
          <w:rFonts w:ascii="Times New Roman" w:hAnsi="Times New Roman"/>
          <w:sz w:val="28"/>
          <w:szCs w:val="28"/>
        </w:rPr>
        <w:t>.202</w:t>
      </w:r>
      <w:r w:rsidR="007968C7" w:rsidRPr="007968C7">
        <w:rPr>
          <w:rFonts w:ascii="Times New Roman" w:hAnsi="Times New Roman"/>
          <w:sz w:val="28"/>
          <w:szCs w:val="28"/>
        </w:rPr>
        <w:t>6</w:t>
      </w:r>
      <w:r w:rsidRPr="007968C7">
        <w:rPr>
          <w:rFonts w:ascii="Times New Roman" w:hAnsi="Times New Roman"/>
          <w:sz w:val="28"/>
          <w:szCs w:val="28"/>
        </w:rPr>
        <w:t xml:space="preserve"> г.</w:t>
      </w: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>- п</w:t>
      </w:r>
      <w:r w:rsidRPr="00F97D8C">
        <w:rPr>
          <w:rFonts w:ascii="Times New Roman" w:hAnsi="Times New Roman"/>
          <w:sz w:val="28"/>
          <w:szCs w:val="28"/>
          <w:lang w:eastAsia="ru-RU"/>
        </w:rPr>
        <w:t>редставление №</w:t>
      </w:r>
      <w:r w:rsidRPr="00F97D8C">
        <w:rPr>
          <w:rFonts w:ascii="Times New Roman" w:hAnsi="Times New Roman"/>
          <w:sz w:val="28"/>
          <w:szCs w:val="28"/>
        </w:rPr>
        <w:t xml:space="preserve">13 от 19.10.2023г. </w:t>
      </w:r>
      <w:r w:rsidRPr="00F97D8C">
        <w:rPr>
          <w:rFonts w:ascii="Times New Roman" w:hAnsi="Times New Roman"/>
          <w:sz w:val="28"/>
          <w:szCs w:val="28"/>
          <w:lang w:eastAsia="ru-RU"/>
        </w:rPr>
        <w:t>Управлением ЖКХ в полном объеме не исполнено и остается на контроле (</w:t>
      </w:r>
      <w:r w:rsidRPr="00F97D8C">
        <w:rPr>
          <w:rFonts w:ascii="Times New Roman" w:hAnsi="Times New Roman"/>
          <w:sz w:val="28"/>
          <w:szCs w:val="28"/>
        </w:rPr>
        <w:t xml:space="preserve">в Арбитражном суде Челябинской области рассматривается исковое заявление о взыскании с получателя субсидии суммы неосновательного обогащения в размере 2 549,9 тыс. рублей (дело №А76-40366/2023). </w:t>
      </w:r>
      <w:r w:rsidRPr="00F97D8C">
        <w:rPr>
          <w:rFonts w:ascii="Times New Roman" w:hAnsi="Times New Roman"/>
          <w:sz w:val="28"/>
          <w:szCs w:val="28"/>
          <w:lang w:eastAsia="ru-RU"/>
        </w:rPr>
        <w:t>Контрольно-счетная палата привлечена к делу в качестве третьего лица;</w:t>
      </w:r>
    </w:p>
    <w:p w:rsidR="00312F7E" w:rsidRPr="00F97D8C" w:rsidRDefault="00312F7E" w:rsidP="00312F7E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7D8C">
        <w:rPr>
          <w:rFonts w:ascii="Times New Roman" w:hAnsi="Times New Roman"/>
          <w:sz w:val="28"/>
          <w:szCs w:val="28"/>
        </w:rPr>
        <w:t>- представления №15, 16, 17 от 24.11.2023г. в отношении  ОМС «Комитет по управлению имуществом ЗГО, Администрации ЗГО и МУП «Коммунальные сети» остаются на контроле до полного их исполнения (не проведена сверка данных с реестром муниципального имущества, не взысканы средства субсидии в размере 4 165,6 тыс. рублей, предоставленные в нарушение требований бюджетного законодательства).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9FC" w:rsidRPr="00F97D8C">
        <w:rPr>
          <w:rFonts w:ascii="Times New Roman" w:hAnsi="Times New Roman"/>
          <w:sz w:val="28"/>
          <w:szCs w:val="28"/>
          <w:lang w:eastAsia="ru-RU"/>
        </w:rPr>
        <w:t xml:space="preserve">Решением </w:t>
      </w:r>
      <w:r w:rsidRPr="00F97D8C">
        <w:rPr>
          <w:rFonts w:ascii="Times New Roman" w:hAnsi="Times New Roman"/>
          <w:sz w:val="28"/>
          <w:szCs w:val="28"/>
        </w:rPr>
        <w:t>Арбитражно</w:t>
      </w:r>
      <w:r w:rsidR="002929FC" w:rsidRPr="00F97D8C">
        <w:rPr>
          <w:rFonts w:ascii="Times New Roman" w:hAnsi="Times New Roman"/>
          <w:sz w:val="28"/>
          <w:szCs w:val="28"/>
        </w:rPr>
        <w:t>го</w:t>
      </w:r>
      <w:r w:rsidRPr="00F97D8C">
        <w:rPr>
          <w:rFonts w:ascii="Times New Roman" w:hAnsi="Times New Roman"/>
          <w:sz w:val="28"/>
          <w:szCs w:val="28"/>
        </w:rPr>
        <w:t xml:space="preserve"> суд</w:t>
      </w:r>
      <w:r w:rsidR="002929FC" w:rsidRPr="00F97D8C">
        <w:rPr>
          <w:rFonts w:ascii="Times New Roman" w:hAnsi="Times New Roman"/>
          <w:sz w:val="28"/>
          <w:szCs w:val="28"/>
        </w:rPr>
        <w:t>а</w:t>
      </w:r>
      <w:r w:rsidRPr="00F97D8C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2929FC" w:rsidRPr="00F97D8C">
        <w:rPr>
          <w:rFonts w:ascii="Times New Roman" w:hAnsi="Times New Roman"/>
          <w:sz w:val="28"/>
          <w:szCs w:val="28"/>
        </w:rPr>
        <w:t xml:space="preserve"> от 17.10.2025г.</w:t>
      </w:r>
      <w:r w:rsidRPr="00F97D8C">
        <w:rPr>
          <w:rFonts w:ascii="Times New Roman" w:hAnsi="Times New Roman"/>
          <w:sz w:val="28"/>
          <w:szCs w:val="28"/>
        </w:rPr>
        <w:t xml:space="preserve"> </w:t>
      </w:r>
      <w:r w:rsidR="002929FC" w:rsidRPr="00F97D8C">
        <w:rPr>
          <w:rFonts w:ascii="Times New Roman" w:hAnsi="Times New Roman"/>
          <w:sz w:val="28"/>
          <w:szCs w:val="28"/>
        </w:rPr>
        <w:t xml:space="preserve">удовлетворены исковые требования </w:t>
      </w:r>
      <w:r w:rsidRPr="00F97D8C">
        <w:rPr>
          <w:rFonts w:ascii="Times New Roman" w:hAnsi="Times New Roman"/>
          <w:sz w:val="28"/>
          <w:szCs w:val="28"/>
        </w:rPr>
        <w:t>взыскании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 с МУП «Коммунальные сети» в бюджет округа </w:t>
      </w:r>
      <w:r w:rsidRPr="00F97D8C">
        <w:rPr>
          <w:rFonts w:ascii="Times New Roman" w:hAnsi="Times New Roman"/>
          <w:sz w:val="28"/>
          <w:szCs w:val="28"/>
        </w:rPr>
        <w:t>суммы неправомерно полученной субсидии на увеличение уставного фонда МУП в размере 4 165,6 тыс. рублей (дело №</w:t>
      </w:r>
      <w:r w:rsidRPr="00F97D8C">
        <w:rPr>
          <w:rStyle w:val="js-case-header-casenum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F97D8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А76-15210/2024</w:t>
      </w:r>
      <w:r w:rsidRPr="00F97D8C">
        <w:rPr>
          <w:rFonts w:ascii="Times New Roman" w:hAnsi="Times New Roman"/>
          <w:sz w:val="28"/>
          <w:szCs w:val="28"/>
        </w:rPr>
        <w:t>)</w:t>
      </w:r>
      <w:r w:rsidRPr="00F97D8C">
        <w:rPr>
          <w:rFonts w:ascii="Times New Roman" w:hAnsi="Times New Roman"/>
          <w:sz w:val="28"/>
          <w:szCs w:val="28"/>
          <w:lang w:eastAsia="ru-RU"/>
        </w:rPr>
        <w:t>.</w:t>
      </w:r>
      <w:r w:rsidR="002929FC" w:rsidRPr="00F97D8C">
        <w:rPr>
          <w:rFonts w:ascii="Times New Roman" w:hAnsi="Times New Roman"/>
          <w:sz w:val="28"/>
          <w:szCs w:val="28"/>
          <w:lang w:eastAsia="ru-RU"/>
        </w:rPr>
        <w:t xml:space="preserve"> В настоящее время апелляционная жалоба рассматривается в 18 Арбитражном апелляционном суде.  </w:t>
      </w:r>
      <w:r w:rsidRPr="00F97D8C">
        <w:rPr>
          <w:rFonts w:ascii="Times New Roman" w:hAnsi="Times New Roman"/>
          <w:sz w:val="28"/>
          <w:szCs w:val="28"/>
          <w:lang w:eastAsia="ru-RU"/>
        </w:rPr>
        <w:t>Контрольно-счетная палата привлечена к делу в качестве третьего лица;</w:t>
      </w:r>
    </w:p>
    <w:p w:rsidR="00312F7E" w:rsidRPr="00F97D8C" w:rsidRDefault="00312F7E" w:rsidP="00312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 xml:space="preserve">- представление №15 от 26.11.2024 г. МБУК «Дворец культуры «Булат» </w:t>
      </w:r>
      <w:r w:rsidRPr="00F97D8C">
        <w:rPr>
          <w:rFonts w:ascii="Times New Roman" w:hAnsi="Times New Roman"/>
          <w:sz w:val="28"/>
          <w:szCs w:val="28"/>
          <w:lang w:eastAsia="ru-RU"/>
        </w:rPr>
        <w:t xml:space="preserve">в полном объеме не исполнено, остается на контроле: в связи с невыполнением муниципального задания за 2023 год, а также осуществлением расходов, не связанных с выполнением муниципального задания на основании требования и согласованного графика в бюджет Златоустовского городского округа МБУК «ДК «Булат» подлежит вернуть 1 510,0 тыс. рублей. </w:t>
      </w:r>
      <w:r w:rsidRPr="00F97D8C">
        <w:rPr>
          <w:rFonts w:ascii="Times New Roman" w:hAnsi="Times New Roman"/>
          <w:sz w:val="28"/>
          <w:szCs w:val="28"/>
        </w:rPr>
        <w:t xml:space="preserve">По состоянию на </w:t>
      </w:r>
      <w:r w:rsidR="002929FC" w:rsidRPr="00F97D8C">
        <w:rPr>
          <w:rFonts w:ascii="Times New Roman" w:hAnsi="Times New Roman"/>
          <w:sz w:val="28"/>
          <w:szCs w:val="28"/>
        </w:rPr>
        <w:t>31</w:t>
      </w:r>
      <w:r w:rsidRPr="00F97D8C">
        <w:rPr>
          <w:rFonts w:ascii="Times New Roman" w:hAnsi="Times New Roman"/>
          <w:sz w:val="28"/>
          <w:szCs w:val="28"/>
        </w:rPr>
        <w:t>.</w:t>
      </w:r>
      <w:r w:rsidR="002929FC" w:rsidRPr="00F97D8C">
        <w:rPr>
          <w:rFonts w:ascii="Times New Roman" w:hAnsi="Times New Roman"/>
          <w:sz w:val="28"/>
          <w:szCs w:val="28"/>
        </w:rPr>
        <w:t>12</w:t>
      </w:r>
      <w:r w:rsidRPr="00F97D8C">
        <w:rPr>
          <w:rFonts w:ascii="Times New Roman" w:hAnsi="Times New Roman"/>
          <w:sz w:val="28"/>
          <w:szCs w:val="28"/>
        </w:rPr>
        <w:t xml:space="preserve">.2025 г. в бюджет Златоустовского городского округа возвращено </w:t>
      </w:r>
      <w:r w:rsidR="00F97D8C" w:rsidRPr="00F97D8C">
        <w:rPr>
          <w:rFonts w:ascii="Times New Roman" w:hAnsi="Times New Roman"/>
          <w:sz w:val="28"/>
          <w:szCs w:val="28"/>
        </w:rPr>
        <w:t>381,9</w:t>
      </w:r>
      <w:r w:rsidRPr="00F97D8C">
        <w:rPr>
          <w:rFonts w:ascii="Times New Roman" w:hAnsi="Times New Roman"/>
          <w:sz w:val="28"/>
          <w:szCs w:val="28"/>
        </w:rPr>
        <w:t> тыс. рублей.</w:t>
      </w:r>
    </w:p>
    <w:p w:rsidR="00312F7E" w:rsidRPr="00F97D8C" w:rsidRDefault="00312F7E" w:rsidP="00EA3427">
      <w:pPr>
        <w:pStyle w:val="a6"/>
        <w:spacing w:after="0" w:line="240" w:lineRule="auto"/>
        <w:ind w:left="1437"/>
        <w:jc w:val="both"/>
        <w:rPr>
          <w:rFonts w:ascii="Times New Roman" w:hAnsi="Times New Roman"/>
          <w:color w:val="010100"/>
          <w:sz w:val="28"/>
          <w:szCs w:val="28"/>
          <w:highlight w:val="yellow"/>
          <w:lang w:eastAsia="ru-RU"/>
        </w:rPr>
      </w:pPr>
    </w:p>
    <w:p w:rsidR="000D7A49" w:rsidRPr="00AC089F" w:rsidRDefault="00AA156D" w:rsidP="000D7A49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2.2. </w:t>
      </w:r>
      <w:r w:rsidR="000D7A49" w:rsidRPr="00AC08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Экспертно-аналитические мероприятия:</w:t>
      </w:r>
    </w:p>
    <w:p w:rsidR="00F97D8C" w:rsidRPr="00D90B69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244799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экспертно-аналитических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122 экспертизы проектов муниципальных правовых актов</w:t>
      </w:r>
      <w:r w:rsidRPr="00D90B6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97D8C" w:rsidRPr="007D2356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8B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CB68ED">
        <w:rPr>
          <w:rFonts w:ascii="Times New Roman" w:eastAsia="Times New Roman" w:hAnsi="Times New Roman"/>
          <w:i/>
          <w:sz w:val="28"/>
          <w:szCs w:val="28"/>
          <w:lang w:eastAsia="ru-RU"/>
        </w:rPr>
        <w:t>«Внешняя проверка бюджетной отчетности за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4 год </w:t>
      </w:r>
      <w:r w:rsidRPr="00CB68ED">
        <w:rPr>
          <w:rFonts w:ascii="Times New Roman" w:eastAsia="Times New Roman" w:hAnsi="Times New Roman"/>
          <w:i/>
          <w:sz w:val="28"/>
          <w:szCs w:val="28"/>
          <w:lang w:eastAsia="ru-RU"/>
        </w:rPr>
        <w:t>в отношении десяти главных администраторов бюджетных средств»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ГАБС)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пункт 1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Плана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Положения о бюджетном процессе муниципального образования – Златоустовский городской округ, утвержденного Решением Собрания депутатов ЗГО от 03.11.2009 №82-ЗГО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D2356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внешней проверки годовой отчетности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оформлены 10 заключениями по каждому главному администратору бюджетных средств. 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B0E">
        <w:rPr>
          <w:rFonts w:ascii="Times New Roman" w:eastAsia="Times New Roman" w:hAnsi="Times New Roman"/>
          <w:sz w:val="28"/>
          <w:szCs w:val="28"/>
          <w:lang w:eastAsia="ru-RU"/>
        </w:rPr>
        <w:t>В ходе экспертно-аналитического мероприятия выявлен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следующие нарушения:</w:t>
      </w:r>
    </w:p>
    <w:p w:rsidR="00F97D8C" w:rsidRPr="00B97C07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C07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нарушения законодательства о бухгалтерском (бюджетном) учете и требований по составлению бюджетной </w:t>
      </w:r>
      <w:r w:rsidRPr="00093F24">
        <w:rPr>
          <w:rFonts w:ascii="Times New Roman" w:eastAsia="Times New Roman" w:hAnsi="Times New Roman"/>
          <w:sz w:val="28"/>
          <w:szCs w:val="28"/>
          <w:lang w:eastAsia="ru-RU"/>
        </w:rPr>
        <w:t>отчетности</w:t>
      </w:r>
      <w:r w:rsidRPr="00B97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19 592,5 </w:t>
      </w:r>
      <w:r w:rsidRPr="00B97C07">
        <w:rPr>
          <w:rFonts w:ascii="Times New Roman" w:eastAsia="Times New Roman" w:hAnsi="Times New Roman"/>
          <w:sz w:val="28"/>
          <w:szCs w:val="28"/>
          <w:lang w:eastAsia="ru-RU"/>
        </w:rPr>
        <w:t>тыс. рублей (не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97C07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соблюдены установленные требования к формированию бюджетной отчетности, установлены расхождения показателей бюджетной отчетности с данными Главной книги,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искажение данных бюджетной отчетности в связи с не отражением соответствующих данных и нарушением методологии ведения бухгалтерского (бюджетного) учета</w:t>
      </w:r>
      <w:r w:rsidRPr="00B97C07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97D8C" w:rsidRDefault="00F97D8C" w:rsidP="00F97D8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6E34">
        <w:rPr>
          <w:rFonts w:ascii="Times New Roman" w:eastAsia="Times New Roman" w:hAnsi="Times New Roman"/>
          <w:sz w:val="28"/>
          <w:szCs w:val="28"/>
          <w:lang w:eastAsia="ru-RU"/>
        </w:rPr>
        <w:t>- неэффективное использование бюджетных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E6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31 154,1</w:t>
      </w:r>
      <w:r w:rsidRPr="005E6E34">
        <w:rPr>
          <w:rFonts w:ascii="Times New Roman" w:hAnsi="Times New Roman"/>
          <w:sz w:val="28"/>
          <w:szCs w:val="28"/>
        </w:rPr>
        <w:t> тыс. рублей (</w:t>
      </w:r>
      <w:r w:rsidRPr="00767073">
        <w:rPr>
          <w:rFonts w:ascii="Times New Roman" w:hAnsi="Times New Roman"/>
          <w:sz w:val="28"/>
          <w:szCs w:val="28"/>
        </w:rPr>
        <w:t>бюджетные расходы по возмещению причиненного вреда в результате незаконных действий (б</w:t>
      </w:r>
      <w:r>
        <w:rPr>
          <w:rFonts w:ascii="Times New Roman" w:hAnsi="Times New Roman"/>
          <w:sz w:val="28"/>
          <w:szCs w:val="28"/>
        </w:rPr>
        <w:t>ездействия) органов</w:t>
      </w:r>
      <w:r w:rsidRPr="00767073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767073">
        <w:rPr>
          <w:rFonts w:ascii="Times New Roman" w:hAnsi="Times New Roman"/>
          <w:sz w:val="28"/>
          <w:szCs w:val="28"/>
        </w:rPr>
        <w:t>по уплате административных штрафов и исполнительских сборов</w:t>
      </w:r>
      <w:r>
        <w:rPr>
          <w:rFonts w:ascii="Times New Roman" w:hAnsi="Times New Roman"/>
          <w:sz w:val="28"/>
          <w:szCs w:val="28"/>
        </w:rPr>
        <w:t>, избыточные расходы бюджета в связи с принятием неэффективного управленческого решения</w:t>
      </w:r>
      <w:r w:rsidRPr="0076707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97D8C" w:rsidRDefault="00F97D8C" w:rsidP="00F97D8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нарушения бюджетного законодательства – 16 178,4 тыс. рублей (принятие бюджетных обязательств сверх доведенных лимитов бюджетных обязательств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F97D8C" w:rsidRDefault="00F97D8C" w:rsidP="00F97D8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нарушения </w:t>
      </w:r>
      <w:r w:rsidRPr="00CC3B4C">
        <w:rPr>
          <w:rFonts w:ascii="Times New Roman" w:hAnsi="Times New Roman"/>
          <w:sz w:val="28"/>
          <w:szCs w:val="28"/>
          <w:lang w:eastAsia="ru-RU"/>
        </w:rPr>
        <w:t>в сфере закупок</w:t>
      </w:r>
      <w:r>
        <w:rPr>
          <w:rFonts w:ascii="Times New Roman" w:hAnsi="Times New Roman"/>
          <w:sz w:val="28"/>
          <w:szCs w:val="28"/>
          <w:lang w:eastAsia="ru-RU"/>
        </w:rPr>
        <w:t xml:space="preserve"> – 15 035,4 тыс. рублей (</w:t>
      </w:r>
      <w:r w:rsidRPr="006A0785">
        <w:rPr>
          <w:rFonts w:ascii="Times New Roman" w:hAnsi="Times New Roman"/>
          <w:sz w:val="28"/>
          <w:szCs w:val="28"/>
          <w:lang w:eastAsia="ru-RU"/>
        </w:rPr>
        <w:t>с нарушением требований законодательства осуществлены закупки у единственного поставщика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67073">
        <w:rPr>
          <w:rFonts w:ascii="Times New Roman" w:hAnsi="Times New Roman"/>
          <w:sz w:val="28"/>
          <w:szCs w:val="28"/>
        </w:rPr>
        <w:t>.</w:t>
      </w:r>
    </w:p>
    <w:p w:rsidR="002643A0" w:rsidRDefault="002643A0" w:rsidP="002643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адреса главных администраторов бюджетных средств направлены информационные письма с рекомендациями по устранению и недопущению выявленных нарушений и недостатков. </w:t>
      </w:r>
    </w:p>
    <w:p w:rsidR="00F97D8C" w:rsidRDefault="00F97D8C" w:rsidP="00F97D8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37A">
        <w:rPr>
          <w:rFonts w:ascii="Times New Roman" w:hAnsi="Times New Roman"/>
          <w:sz w:val="28"/>
          <w:szCs w:val="28"/>
        </w:rPr>
        <w:t>По результатам экспертно-аналитического мероприятия возбуждено два дела об административных правонарушениях КоАП (15.15.10 «</w:t>
      </w:r>
      <w:r w:rsidRPr="0083537A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Нарушение порядка принятия бюджетных обязательств</w:t>
      </w:r>
      <w:r w:rsidRPr="0083537A">
        <w:rPr>
          <w:rFonts w:ascii="Times New Roman" w:hAnsi="Times New Roman"/>
          <w:sz w:val="28"/>
          <w:szCs w:val="28"/>
        </w:rPr>
        <w:t xml:space="preserve">» и 15.15.6 «Нарушение требований к бюджетному (бухгалтерскому) учету, в том числе к составлению, представлению бюджетной, бухгалтерской (финансовой) отчетности»). </w:t>
      </w:r>
      <w:r>
        <w:rPr>
          <w:rFonts w:ascii="Times New Roman" w:hAnsi="Times New Roman"/>
          <w:sz w:val="28"/>
          <w:szCs w:val="28"/>
        </w:rPr>
        <w:t xml:space="preserve">Главный бухгалтер Управления спорта привлечен к административной ответственности в виде предупреждения. </w:t>
      </w:r>
      <w:r w:rsidR="00650E58">
        <w:rPr>
          <w:rFonts w:ascii="Times New Roman" w:hAnsi="Times New Roman"/>
          <w:sz w:val="28"/>
          <w:szCs w:val="28"/>
        </w:rPr>
        <w:t xml:space="preserve">В отношении руководителя Управления спорта вынесено решение о привлечении его к административной ответственности в виде штрафа в размерах по 20,0 тыс. рублей. 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За нарушения требований законодательства при осуществлении закупок одно должностное лицо привлечено к административной ответственности в виде предупреждения. </w:t>
      </w:r>
      <w:r>
        <w:rPr>
          <w:rFonts w:ascii="Times New Roman" w:hAnsi="Times New Roman"/>
          <w:sz w:val="28"/>
          <w:szCs w:val="24"/>
        </w:rPr>
        <w:t>Кроме того, в судебном порядке прокуратурой Челябинской области приняты меры по признанию договора, заключенного с</w:t>
      </w:r>
      <w:r w:rsidRPr="009356ED">
        <w:rPr>
          <w:rFonts w:ascii="Times New Roman" w:hAnsi="Times New Roman"/>
          <w:bCs/>
          <w:sz w:val="28"/>
          <w:szCs w:val="28"/>
        </w:rPr>
        <w:t xml:space="preserve"> </w:t>
      </w:r>
      <w:r w:rsidRPr="009356ED">
        <w:rPr>
          <w:rFonts w:ascii="Times New Roman" w:hAnsi="Times New Roman"/>
          <w:bCs/>
          <w:sz w:val="28"/>
          <w:szCs w:val="24"/>
        </w:rPr>
        <w:t>нарушени</w:t>
      </w:r>
      <w:r>
        <w:rPr>
          <w:rFonts w:ascii="Times New Roman" w:hAnsi="Times New Roman"/>
          <w:bCs/>
          <w:sz w:val="28"/>
          <w:szCs w:val="24"/>
        </w:rPr>
        <w:t>ем</w:t>
      </w:r>
      <w:r w:rsidRPr="009356ED">
        <w:rPr>
          <w:rFonts w:ascii="Times New Roman" w:hAnsi="Times New Roman"/>
          <w:bCs/>
          <w:sz w:val="28"/>
          <w:szCs w:val="24"/>
        </w:rPr>
        <w:t xml:space="preserve"> требований законодательства о контрактной системе</w:t>
      </w:r>
      <w:r>
        <w:rPr>
          <w:rFonts w:ascii="Times New Roman" w:hAnsi="Times New Roman"/>
          <w:bCs/>
          <w:sz w:val="28"/>
          <w:szCs w:val="24"/>
        </w:rPr>
        <w:t>, недействительным с целью взыскания средств в бюджет округа (дело рассматривается в</w:t>
      </w:r>
      <w:r w:rsidRPr="00D06A31">
        <w:rPr>
          <w:rFonts w:ascii="Times New Roman" w:hAnsi="Times New Roman"/>
          <w:bCs/>
          <w:sz w:val="28"/>
          <w:szCs w:val="24"/>
        </w:rPr>
        <w:t xml:space="preserve"> Арбитражном суде Челябинской области</w:t>
      </w:r>
      <w:r>
        <w:rPr>
          <w:rFonts w:ascii="Times New Roman" w:hAnsi="Times New Roman"/>
          <w:bCs/>
          <w:sz w:val="28"/>
          <w:szCs w:val="24"/>
        </w:rPr>
        <w:t>).</w:t>
      </w:r>
    </w:p>
    <w:p w:rsidR="00F97D8C" w:rsidRPr="00BA1E25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Pr="003B68B0">
        <w:rPr>
          <w:rFonts w:ascii="Times New Roman" w:hAnsi="Times New Roman"/>
          <w:bCs/>
          <w:i/>
          <w:color w:val="000000"/>
          <w:sz w:val="28"/>
          <w:szCs w:val="28"/>
        </w:rPr>
        <w:t>«</w:t>
      </w:r>
      <w:r w:rsidRPr="003B68B0">
        <w:rPr>
          <w:rFonts w:ascii="Times New Roman" w:hAnsi="Times New Roman"/>
          <w:i/>
          <w:sz w:val="28"/>
          <w:szCs w:val="28"/>
        </w:rPr>
        <w:t>Мониторинг исполнен</w:t>
      </w:r>
      <w:r>
        <w:rPr>
          <w:rFonts w:ascii="Times New Roman" w:hAnsi="Times New Roman"/>
          <w:i/>
          <w:sz w:val="28"/>
          <w:szCs w:val="28"/>
        </w:rPr>
        <w:t>ия региональных проектов за 2024</w:t>
      </w:r>
      <w:r w:rsidRPr="003B68B0">
        <w:rPr>
          <w:rFonts w:ascii="Times New Roman" w:hAnsi="Times New Roman"/>
          <w:i/>
          <w:sz w:val="28"/>
          <w:szCs w:val="28"/>
        </w:rPr>
        <w:t xml:space="preserve"> год»</w:t>
      </w:r>
      <w:r w:rsidRPr="003B68B0">
        <w:rPr>
          <w:rFonts w:ascii="Times New Roman" w:hAnsi="Times New Roman"/>
          <w:sz w:val="28"/>
          <w:szCs w:val="28"/>
        </w:rPr>
        <w:t xml:space="preserve"> (пункт</w:t>
      </w:r>
      <w:r>
        <w:rPr>
          <w:rFonts w:ascii="Times New Roman" w:hAnsi="Times New Roman"/>
          <w:sz w:val="28"/>
          <w:szCs w:val="28"/>
        </w:rPr>
        <w:t> 5</w:t>
      </w:r>
      <w:r w:rsidRPr="003B68B0">
        <w:rPr>
          <w:rFonts w:ascii="Times New Roman" w:hAnsi="Times New Roman"/>
          <w:sz w:val="28"/>
          <w:szCs w:val="28"/>
        </w:rPr>
        <w:t xml:space="preserve">.1 </w:t>
      </w:r>
      <w:r w:rsidRPr="003B68B0">
        <w:rPr>
          <w:rFonts w:ascii="Times New Roman" w:hAnsi="Times New Roman"/>
          <w:bCs/>
          <w:color w:val="000000"/>
          <w:sz w:val="28"/>
          <w:szCs w:val="28"/>
        </w:rPr>
        <w:t>раздела II Плана работы).</w:t>
      </w:r>
      <w:r w:rsidRPr="00C820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 экспертно-аналитического мероприятия отражены в заключении №16</w:t>
      </w:r>
      <w:r w:rsidRPr="00FE21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07</w:t>
      </w:r>
      <w:r w:rsidRPr="00FE2170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5</w:t>
      </w:r>
      <w:r w:rsidRPr="00FE2170">
        <w:rPr>
          <w:rFonts w:ascii="Times New Roman" w:hAnsi="Times New Roman"/>
          <w:sz w:val="28"/>
          <w:szCs w:val="28"/>
        </w:rPr>
        <w:t xml:space="preserve"> г.</w:t>
      </w:r>
    </w:p>
    <w:p w:rsidR="00F97D8C" w:rsidRPr="00724F76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F76">
        <w:rPr>
          <w:rFonts w:ascii="Times New Roman" w:eastAsia="Times New Roman" w:hAnsi="Times New Roman"/>
          <w:sz w:val="28"/>
          <w:szCs w:val="28"/>
          <w:lang w:eastAsia="ru-RU"/>
        </w:rPr>
        <w:t>В ходе экспертно-аналитического мероприятия выявлены следующие 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недостатки</w:t>
      </w:r>
      <w:r w:rsidRPr="00724F7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97D8C" w:rsidRDefault="00F97D8C" w:rsidP="00F97D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</w:t>
      </w:r>
      <w:r w:rsidRPr="00176A6D">
        <w:rPr>
          <w:rFonts w:ascii="Times New Roman" w:hAnsi="Times New Roman"/>
          <w:bCs/>
          <w:sz w:val="28"/>
          <w:szCs w:val="28"/>
        </w:rPr>
        <w:t xml:space="preserve">анные, </w:t>
      </w:r>
      <w:r>
        <w:rPr>
          <w:rFonts w:ascii="Times New Roman" w:hAnsi="Times New Roman"/>
          <w:bCs/>
          <w:sz w:val="28"/>
          <w:szCs w:val="28"/>
        </w:rPr>
        <w:t>отраженные</w:t>
      </w:r>
      <w:r w:rsidRPr="00176A6D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о</w:t>
      </w:r>
      <w:r w:rsidRPr="00176A6D">
        <w:rPr>
          <w:rFonts w:ascii="Times New Roman" w:hAnsi="Times New Roman"/>
          <w:bCs/>
          <w:sz w:val="28"/>
          <w:szCs w:val="28"/>
        </w:rPr>
        <w:t>тчете о реализации региональных проектов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76A6D">
        <w:rPr>
          <w:rFonts w:ascii="Times New Roman" w:hAnsi="Times New Roman"/>
          <w:bCs/>
          <w:sz w:val="28"/>
          <w:szCs w:val="28"/>
        </w:rPr>
        <w:t>не</w:t>
      </w:r>
      <w:r>
        <w:rPr>
          <w:rFonts w:ascii="Times New Roman" w:hAnsi="Times New Roman"/>
          <w:bCs/>
          <w:sz w:val="28"/>
          <w:szCs w:val="28"/>
        </w:rPr>
        <w:t> </w:t>
      </w:r>
      <w:r w:rsidRPr="00176A6D">
        <w:rPr>
          <w:rFonts w:ascii="Times New Roman" w:hAnsi="Times New Roman"/>
          <w:bCs/>
          <w:sz w:val="28"/>
          <w:szCs w:val="28"/>
        </w:rPr>
        <w:t xml:space="preserve">взаимоувязаны с показателями, отраженными в паспорте регионального проекта </w:t>
      </w:r>
      <w:r w:rsidRPr="0011448A">
        <w:rPr>
          <w:rFonts w:ascii="Times New Roman" w:hAnsi="Times New Roman"/>
          <w:sz w:val="28"/>
          <w:szCs w:val="28"/>
        </w:rPr>
        <w:t>«Чистая страна»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A6D">
        <w:rPr>
          <w:rFonts w:ascii="Times New Roman" w:hAnsi="Times New Roman"/>
          <w:bCs/>
          <w:sz w:val="28"/>
          <w:szCs w:val="28"/>
        </w:rPr>
        <w:t>и в соглашениях с Министерством экологии Челябинской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97D8C" w:rsidRDefault="00F97D8C" w:rsidP="00F97D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</w:t>
      </w:r>
      <w:r w:rsidRPr="00F526C4">
        <w:rPr>
          <w:rFonts w:ascii="Times New Roman" w:hAnsi="Times New Roman"/>
          <w:bCs/>
          <w:sz w:val="28"/>
          <w:szCs w:val="28"/>
        </w:rPr>
        <w:t>тчеты о достижении значений результатов предоставления субсидий</w:t>
      </w:r>
      <w:r>
        <w:rPr>
          <w:rFonts w:ascii="Times New Roman" w:hAnsi="Times New Roman"/>
          <w:bCs/>
          <w:sz w:val="28"/>
          <w:szCs w:val="28"/>
        </w:rPr>
        <w:t xml:space="preserve"> на организацию и осуществление мероприятий по работе с детьми и молодежью</w:t>
      </w:r>
      <w:r w:rsidRPr="00F526C4">
        <w:rPr>
          <w:rFonts w:ascii="Times New Roman" w:hAnsi="Times New Roman"/>
          <w:bCs/>
          <w:sz w:val="28"/>
          <w:szCs w:val="28"/>
        </w:rPr>
        <w:t>, не подтверждают достижение плановых значений результатов предоставления субсидий из областного бюджета</w:t>
      </w:r>
      <w:r w:rsidRPr="00F52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реализацию </w:t>
      </w:r>
      <w:r w:rsidRPr="00F526C4">
        <w:rPr>
          <w:rFonts w:ascii="Times New Roman" w:hAnsi="Times New Roman"/>
          <w:bCs/>
          <w:sz w:val="28"/>
          <w:szCs w:val="28"/>
        </w:rPr>
        <w:t>регионального проекта «Социальная активность»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58B7">
        <w:rPr>
          <w:rFonts w:ascii="Times New Roman" w:hAnsi="Times New Roman"/>
          <w:bCs/>
          <w:sz w:val="28"/>
          <w:szCs w:val="28"/>
        </w:rPr>
        <w:t>- поставщиками и подрядчиками не соблюдены сроки поставки товаров и выполнения работ при реализации регионального проекта «Культурная среда» и регионального проекта «Формирование комфортной городской среды».</w:t>
      </w:r>
    </w:p>
    <w:p w:rsidR="00F97D8C" w:rsidRPr="00724F76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28"/>
        </w:rPr>
      </w:pP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97D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="00F97D8C" w:rsidRPr="003462F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F97D8C" w:rsidRPr="00F837C9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исполнения муниципальных программ за 202</w:t>
      </w:r>
      <w:r w:rsidR="00F97D8C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F97D8C" w:rsidRPr="00F837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</w:t>
      </w:r>
      <w:r w:rsidR="00F97D8C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="00F97D8C">
        <w:rPr>
          <w:i/>
          <w:sz w:val="28"/>
          <w:szCs w:val="28"/>
        </w:rPr>
        <w:t xml:space="preserve"> </w:t>
      </w:r>
      <w:r w:rsidR="00F97D8C" w:rsidRPr="00D9236E">
        <w:rPr>
          <w:sz w:val="28"/>
          <w:szCs w:val="28"/>
        </w:rPr>
        <w:t>(</w:t>
      </w:r>
      <w:r w:rsidR="00F97D8C" w:rsidRPr="00345AF1">
        <w:rPr>
          <w:rFonts w:ascii="Times New Roman" w:hAnsi="Times New Roman"/>
          <w:sz w:val="28"/>
          <w:szCs w:val="28"/>
        </w:rPr>
        <w:t>пункт </w:t>
      </w:r>
      <w:r w:rsidR="00F97D8C">
        <w:rPr>
          <w:rFonts w:ascii="Times New Roman" w:hAnsi="Times New Roman"/>
          <w:sz w:val="28"/>
          <w:szCs w:val="28"/>
        </w:rPr>
        <w:t xml:space="preserve">2 </w:t>
      </w:r>
      <w:r w:rsidR="00F97D8C" w:rsidRPr="00345AF1">
        <w:rPr>
          <w:rFonts w:ascii="Times New Roman" w:hAnsi="Times New Roman"/>
          <w:bCs/>
          <w:color w:val="000000"/>
          <w:sz w:val="28"/>
          <w:szCs w:val="28"/>
        </w:rPr>
        <w:t xml:space="preserve">раздела II Плана работы). </w:t>
      </w:r>
      <w:r w:rsidR="00F97D8C" w:rsidRPr="00345AF1">
        <w:rPr>
          <w:rFonts w:ascii="Times New Roman" w:hAnsi="Times New Roman"/>
          <w:sz w:val="28"/>
          <w:szCs w:val="28"/>
        </w:rPr>
        <w:t xml:space="preserve">Результаты экспертно-аналитического мероприятия отражены в заключении </w:t>
      </w:r>
      <w:r w:rsidR="00F97D8C">
        <w:rPr>
          <w:rFonts w:ascii="Times New Roman" w:hAnsi="Times New Roman"/>
          <w:sz w:val="28"/>
          <w:szCs w:val="28"/>
        </w:rPr>
        <w:t>№72 от 02</w:t>
      </w:r>
      <w:r w:rsidR="00F97D8C" w:rsidRPr="00345AF1">
        <w:rPr>
          <w:rFonts w:ascii="Times New Roman" w:hAnsi="Times New Roman"/>
          <w:sz w:val="28"/>
          <w:szCs w:val="28"/>
        </w:rPr>
        <w:t>.0</w:t>
      </w:r>
      <w:r w:rsidR="00F97D8C">
        <w:rPr>
          <w:rFonts w:ascii="Times New Roman" w:hAnsi="Times New Roman"/>
          <w:sz w:val="28"/>
          <w:szCs w:val="28"/>
        </w:rPr>
        <w:t>6</w:t>
      </w:r>
      <w:r w:rsidR="00F97D8C" w:rsidRPr="00345AF1">
        <w:rPr>
          <w:rFonts w:ascii="Times New Roman" w:hAnsi="Times New Roman"/>
          <w:sz w:val="28"/>
          <w:szCs w:val="28"/>
        </w:rPr>
        <w:t>.202</w:t>
      </w:r>
      <w:r w:rsidR="00F97D8C">
        <w:rPr>
          <w:rFonts w:ascii="Times New Roman" w:hAnsi="Times New Roman"/>
          <w:sz w:val="28"/>
          <w:szCs w:val="28"/>
        </w:rPr>
        <w:t xml:space="preserve">5 </w:t>
      </w:r>
      <w:r w:rsidR="00F97D8C" w:rsidRPr="00345AF1">
        <w:rPr>
          <w:rFonts w:ascii="Times New Roman" w:hAnsi="Times New Roman"/>
          <w:sz w:val="28"/>
          <w:szCs w:val="28"/>
        </w:rPr>
        <w:t>г.</w:t>
      </w:r>
    </w:p>
    <w:p w:rsidR="00F97D8C" w:rsidRDefault="00F97D8C" w:rsidP="00F97D8C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проведенного экспертно-аналитического мероприятия установлены следующие нарушения и недостатки: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" w:name="_Hlk178430262"/>
      <w:bookmarkStart w:id="2" w:name="_Hlk178255664"/>
      <w:r>
        <w:rPr>
          <w:rFonts w:ascii="Times New Roman" w:hAnsi="Times New Roman"/>
          <w:bCs/>
          <w:sz w:val="28"/>
          <w:szCs w:val="28"/>
        </w:rPr>
        <w:t xml:space="preserve">- ряд муниципальных программ не соответствуют требованиям статьи 179 Бюджетного кодекса РФ, муниципального правового акта; </w:t>
      </w:r>
    </w:p>
    <w:p w:rsidR="00F97D8C" w:rsidRDefault="00F97D8C" w:rsidP="00F97D8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нарушением требований статьи 179 Бюджетного кодекса РФ, муниципального правового акта внесение изменений в муниципальные программы произведено по десяти муниципальным программам;</w:t>
      </w:r>
    </w:p>
    <w:p w:rsidR="00F97D8C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нарушение требований муниципального правового акта двумя ответственными исполнителями не размещены на официальном сайте в сети Интернет годовые отчеты о ходе реализации и оценке эффективности двух муниципальных программ;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отдельными ответственными исполнителями муниципальных программ неверно запланированы плановые значения целевых показателей, что повлекло за собой некорректную оценку эффективности реализации муниципальных программ.</w:t>
      </w:r>
    </w:p>
    <w:p w:rsidR="00F97D8C" w:rsidRDefault="00F97D8C" w:rsidP="00F97D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адреса главных распорядителей бюджетных средств направлены информационные письма с рекомендациями по устранению и недопущению выявленных нарушений и недостатков. </w:t>
      </w:r>
    </w:p>
    <w:bookmarkEnd w:id="1"/>
    <w:bookmarkEnd w:id="2"/>
    <w:p w:rsidR="00F97D8C" w:rsidRPr="00447BA1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8"/>
          <w:szCs w:val="28"/>
          <w:lang w:eastAsia="ru-RU"/>
        </w:rPr>
      </w:pPr>
    </w:p>
    <w:p w:rsidR="00F97D8C" w:rsidRPr="0083537A" w:rsidRDefault="00650E58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97D8C" w:rsidRPr="00A65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97D8C" w:rsidRPr="00A65E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D8C" w:rsidRPr="00A65EC7">
        <w:rPr>
          <w:rFonts w:ascii="Times New Roman" w:eastAsia="Times New Roman" w:hAnsi="Times New Roman"/>
          <w:i/>
          <w:sz w:val="28"/>
          <w:szCs w:val="28"/>
          <w:lang w:eastAsia="ru-RU"/>
        </w:rPr>
        <w:t>«Подготовка заключения на годовой отчет об исполнении бюджета Златоустовского городского округа за 202</w:t>
      </w:r>
      <w:r w:rsidR="00F97D8C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F97D8C" w:rsidRPr="00A65EC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г.»</w:t>
      </w:r>
      <w:r w:rsidR="00F97D8C" w:rsidRPr="00A65EC7">
        <w:rPr>
          <w:i/>
        </w:rPr>
        <w:t xml:space="preserve"> </w:t>
      </w:r>
      <w:r w:rsidR="00F97D8C" w:rsidRPr="00A65EC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97D8C" w:rsidRPr="00A65EC7">
        <w:rPr>
          <w:rFonts w:ascii="Times New Roman" w:hAnsi="Times New Roman"/>
          <w:sz w:val="28"/>
          <w:szCs w:val="28"/>
        </w:rPr>
        <w:t xml:space="preserve">пункт </w:t>
      </w:r>
      <w:r w:rsidR="00F97D8C">
        <w:rPr>
          <w:rFonts w:ascii="Times New Roman" w:hAnsi="Times New Roman"/>
          <w:sz w:val="28"/>
          <w:szCs w:val="28"/>
        </w:rPr>
        <w:t>3</w:t>
      </w:r>
      <w:r w:rsidR="00F97D8C" w:rsidRPr="00A65EC7">
        <w:rPr>
          <w:rFonts w:ascii="Times New Roman" w:hAnsi="Times New Roman"/>
          <w:sz w:val="28"/>
          <w:szCs w:val="28"/>
        </w:rPr>
        <w:t xml:space="preserve"> раздела </w:t>
      </w:r>
      <w:r w:rsidR="00F97D8C" w:rsidRPr="00A65EC7">
        <w:rPr>
          <w:rFonts w:ascii="Times New Roman" w:hAnsi="Times New Roman"/>
          <w:sz w:val="28"/>
          <w:szCs w:val="28"/>
          <w:lang w:val="en-US"/>
        </w:rPr>
        <w:t>II</w:t>
      </w:r>
      <w:r w:rsidR="00F97D8C" w:rsidRPr="00A65EC7">
        <w:rPr>
          <w:rFonts w:ascii="Times New Roman" w:hAnsi="Times New Roman"/>
          <w:sz w:val="28"/>
          <w:szCs w:val="28"/>
        </w:rPr>
        <w:t xml:space="preserve"> Плана работы,</w:t>
      </w:r>
      <w:r w:rsidR="00F97D8C" w:rsidRPr="00A65E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№65 </w:t>
      </w:r>
      <w:r w:rsidR="00F97D8C" w:rsidRPr="0083537A">
        <w:rPr>
          <w:rFonts w:ascii="Times New Roman" w:hAnsi="Times New Roman"/>
          <w:sz w:val="28"/>
          <w:szCs w:val="28"/>
        </w:rPr>
        <w:t>от 25.04.2025 г.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bookmarkStart w:id="3" w:name="_Hlk188030717"/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>Результаты экспертно-аналитического мероприятия рассмотрены на заседании комиссии по бюджету, финансовой и налоговой политике Собрания депутатов ЗГО (22.05.2025 г.) и на Собрании депутатов ЗГО (29.05.2025 г.).</w:t>
      </w:r>
    </w:p>
    <w:bookmarkEnd w:id="3"/>
    <w:p w:rsidR="00F97D8C" w:rsidRPr="0083537A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4"/>
          <w:szCs w:val="24"/>
        </w:rPr>
      </w:pPr>
    </w:p>
    <w:p w:rsidR="00F97D8C" w:rsidRPr="0083537A" w:rsidRDefault="00650E58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F97D8C" w:rsidRPr="0083537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F97D8C" w:rsidRPr="0083537A">
        <w:rPr>
          <w:rFonts w:ascii="Times New Roman" w:eastAsia="Times New Roman" w:hAnsi="Times New Roman"/>
          <w:i/>
          <w:sz w:val="28"/>
          <w:szCs w:val="28"/>
          <w:lang w:eastAsia="ru-RU"/>
        </w:rPr>
        <w:t>«О ходе исполнения бюджета Златоустовского городского округа»:</w:t>
      </w: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F97D8C" w:rsidRPr="0083537A">
        <w:rPr>
          <w:rFonts w:ascii="Times New Roman" w:eastAsia="Times New Roman" w:hAnsi="Times New Roman"/>
          <w:i/>
          <w:sz w:val="28"/>
          <w:szCs w:val="28"/>
          <w:lang w:eastAsia="ru-RU"/>
        </w:rPr>
        <w:t>.1) за 1 квартал 2025 г.</w:t>
      </w:r>
      <w:r w:rsidR="00F97D8C" w:rsidRPr="0083537A">
        <w:t xml:space="preserve"> 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97D8C" w:rsidRPr="0083537A">
        <w:rPr>
          <w:rFonts w:ascii="Times New Roman" w:hAnsi="Times New Roman"/>
          <w:sz w:val="28"/>
          <w:szCs w:val="28"/>
        </w:rPr>
        <w:t xml:space="preserve">пункт 4.1 раздела </w:t>
      </w:r>
      <w:r w:rsidR="00F97D8C" w:rsidRPr="0083537A">
        <w:rPr>
          <w:rFonts w:ascii="Times New Roman" w:hAnsi="Times New Roman"/>
          <w:sz w:val="28"/>
          <w:szCs w:val="28"/>
          <w:lang w:val="en-US"/>
        </w:rPr>
        <w:t>II</w:t>
      </w:r>
      <w:r w:rsidR="00F97D8C" w:rsidRPr="0083537A">
        <w:rPr>
          <w:rFonts w:ascii="Times New Roman" w:hAnsi="Times New Roman"/>
          <w:sz w:val="28"/>
          <w:szCs w:val="28"/>
        </w:rPr>
        <w:t xml:space="preserve"> Плана работы,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№68 </w:t>
      </w:r>
      <w:r w:rsidR="00F97D8C" w:rsidRPr="0083537A">
        <w:rPr>
          <w:rFonts w:ascii="Times New Roman" w:hAnsi="Times New Roman"/>
          <w:sz w:val="28"/>
          <w:szCs w:val="28"/>
        </w:rPr>
        <w:t>от 06.05.2025 г.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>). Результаты экспертно-аналитического мероприятия рассмотрены на заседании комиссии по бюджету, финансовой и налоговой политике Собрания депутатов ЗГО (22.05.2025 г.) и на Собрании депутатов ЗГО (29.05.2025 г.);</w:t>
      </w: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F97D8C" w:rsidRPr="00BE541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.2) </w:t>
      </w:r>
      <w:bookmarkStart w:id="4" w:name="_Hlk219812009"/>
      <w:r w:rsidR="00F97D8C" w:rsidRPr="00BE5416">
        <w:rPr>
          <w:rFonts w:ascii="Times New Roman" w:eastAsia="Times New Roman" w:hAnsi="Times New Roman"/>
          <w:i/>
          <w:sz w:val="28"/>
          <w:szCs w:val="28"/>
          <w:lang w:eastAsia="ru-RU"/>
        </w:rPr>
        <w:t>за 1 полугодие 2025 г.</w:t>
      </w:r>
      <w:r w:rsidR="00F97D8C" w:rsidRPr="00BE5416">
        <w:t xml:space="preserve"> </w:t>
      </w:r>
      <w:r w:rsidR="00F97D8C" w:rsidRPr="00BE54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97D8C" w:rsidRPr="00BE5416">
        <w:rPr>
          <w:rFonts w:ascii="Times New Roman" w:hAnsi="Times New Roman"/>
          <w:sz w:val="28"/>
          <w:szCs w:val="28"/>
        </w:rPr>
        <w:t xml:space="preserve">пункт 4.2 раздела </w:t>
      </w:r>
      <w:r w:rsidR="00F97D8C" w:rsidRPr="00BE5416">
        <w:rPr>
          <w:rFonts w:ascii="Times New Roman" w:hAnsi="Times New Roman"/>
          <w:sz w:val="28"/>
          <w:szCs w:val="28"/>
          <w:lang w:val="en-US"/>
        </w:rPr>
        <w:t>II</w:t>
      </w:r>
      <w:r w:rsidR="00F97D8C" w:rsidRPr="00BE5416">
        <w:rPr>
          <w:rFonts w:ascii="Times New Roman" w:hAnsi="Times New Roman"/>
          <w:sz w:val="28"/>
          <w:szCs w:val="28"/>
        </w:rPr>
        <w:t xml:space="preserve"> Плана работы,</w:t>
      </w:r>
      <w:r w:rsidR="00F97D8C" w:rsidRPr="00BE541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№97 </w:t>
      </w:r>
      <w:r w:rsidR="00F97D8C" w:rsidRPr="00BE5416">
        <w:rPr>
          <w:rFonts w:ascii="Times New Roman" w:hAnsi="Times New Roman"/>
          <w:sz w:val="28"/>
          <w:szCs w:val="28"/>
        </w:rPr>
        <w:t>от 11.08.2025 г.</w:t>
      </w:r>
      <w:r w:rsidR="00F97D8C" w:rsidRPr="00BE5416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экспертно-аналитического мероприятия рассмотрены на заседании комиссии по бюджету, финансовой и налоговой политике Собрания депутатов </w:t>
      </w:r>
      <w:r w:rsidR="00F97D8C" w:rsidRPr="00BE5416">
        <w:rPr>
          <w:rFonts w:ascii="Times New Roman" w:eastAsia="Times New Roman" w:hAnsi="Times New Roman"/>
          <w:sz w:val="28"/>
          <w:szCs w:val="28"/>
          <w:lang w:eastAsia="ru-RU"/>
        </w:rPr>
        <w:t>ЗГО (07.08.2025г.) и на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Собрании депутатов ЗГО (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>14.08.2025 г.</w:t>
      </w:r>
      <w:r w:rsidR="00F97D8C" w:rsidRPr="0083537A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bookmarkEnd w:id="4"/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 xml:space="preserve">.3) </w:t>
      </w:r>
      <w:r w:rsidR="00F97D8C" w:rsidRPr="004978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 </w:t>
      </w:r>
      <w:r w:rsidR="00F97D8C">
        <w:rPr>
          <w:rFonts w:ascii="Times New Roman" w:eastAsia="Times New Roman" w:hAnsi="Times New Roman"/>
          <w:i/>
          <w:sz w:val="28"/>
          <w:szCs w:val="28"/>
          <w:lang w:eastAsia="ru-RU"/>
        </w:rPr>
        <w:t>9 месяцев</w:t>
      </w:r>
      <w:r w:rsidR="00F97D8C" w:rsidRPr="004978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 г.</w:t>
      </w:r>
      <w:r w:rsidR="00F97D8C" w:rsidRPr="00497856">
        <w:rPr>
          <w:rFonts w:ascii="Times New Roman" w:eastAsia="Times New Roman" w:hAnsi="Times New Roman"/>
          <w:sz w:val="28"/>
          <w:szCs w:val="28"/>
          <w:lang w:eastAsia="ru-RU"/>
        </w:rPr>
        <w:t xml:space="preserve"> (пункт 4.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97D8C" w:rsidRPr="0049785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="00F97D8C" w:rsidRPr="00497856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F97D8C" w:rsidRPr="00497856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 работы, заключение №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F97D8C" w:rsidRPr="004978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7D8C" w:rsidRPr="0049785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97D8C" w:rsidRPr="00497856">
        <w:rPr>
          <w:rFonts w:ascii="Times New Roman" w:eastAsia="Times New Roman" w:hAnsi="Times New Roman"/>
          <w:sz w:val="28"/>
          <w:szCs w:val="28"/>
          <w:lang w:eastAsia="ru-RU"/>
        </w:rPr>
        <w:t xml:space="preserve">.2025 г.). Результаты экспертно-аналитического мероприятия рассмотрены на заседании комиссии по бюджету, финансовой и налоговой политике Собрания депутатов ЗГО </w:t>
      </w:r>
      <w:r w:rsidR="00F97D8C" w:rsidRPr="00506072">
        <w:rPr>
          <w:rFonts w:ascii="Times New Roman" w:eastAsia="Times New Roman" w:hAnsi="Times New Roman"/>
          <w:sz w:val="28"/>
          <w:szCs w:val="28"/>
          <w:lang w:eastAsia="ru-RU"/>
        </w:rPr>
        <w:t>(20.11.2025 г.) и на Собрании депутатов ЗГО (27.11.2025 г.)</w:t>
      </w:r>
      <w:r w:rsidR="00F97D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43A0" w:rsidRDefault="002643A0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требований бюджетного законодательства </w:t>
      </w:r>
      <w:r w:rsidR="00254065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Управлением спорта приняты решения о предоставлении из бюджета округа целевых субсидий муниципальным учреждениям при наличии просроченной задолженности перед бюджетом Златоустовского округа в общей сумме 14 427,1 тыс. рублей.</w:t>
      </w:r>
    </w:p>
    <w:p w:rsidR="002643A0" w:rsidRPr="00254065" w:rsidRDefault="002643A0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F97D8C" w:rsidRPr="00EB1F12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F97D8C" w:rsidRPr="00EB1F12">
        <w:rPr>
          <w:rFonts w:ascii="Times New Roman" w:hAnsi="Times New Roman"/>
          <w:bCs/>
          <w:i/>
          <w:color w:val="000000"/>
          <w:sz w:val="28"/>
          <w:szCs w:val="28"/>
        </w:rPr>
        <w:t>«</w:t>
      </w:r>
      <w:r w:rsidR="00F97D8C" w:rsidRPr="00EB1F12">
        <w:rPr>
          <w:rFonts w:ascii="Times New Roman" w:hAnsi="Times New Roman"/>
          <w:i/>
          <w:sz w:val="28"/>
          <w:szCs w:val="28"/>
        </w:rPr>
        <w:t xml:space="preserve">Мониторинг исполнения региональных проектов </w:t>
      </w:r>
      <w:r w:rsidR="00F97D8C">
        <w:rPr>
          <w:rFonts w:ascii="Times New Roman" w:hAnsi="Times New Roman"/>
          <w:i/>
          <w:sz w:val="28"/>
          <w:szCs w:val="28"/>
        </w:rPr>
        <w:t>в</w:t>
      </w:r>
      <w:r w:rsidR="00F97D8C" w:rsidRPr="00EB1F12">
        <w:rPr>
          <w:rFonts w:ascii="Times New Roman" w:hAnsi="Times New Roman"/>
          <w:i/>
          <w:sz w:val="28"/>
          <w:szCs w:val="28"/>
        </w:rPr>
        <w:t xml:space="preserve"> 202</w:t>
      </w:r>
      <w:r w:rsidR="00F97D8C">
        <w:rPr>
          <w:rFonts w:ascii="Times New Roman" w:hAnsi="Times New Roman"/>
          <w:i/>
          <w:sz w:val="28"/>
          <w:szCs w:val="28"/>
        </w:rPr>
        <w:t>5</w:t>
      </w:r>
      <w:r w:rsidR="00F97D8C" w:rsidRPr="00EB1F12">
        <w:rPr>
          <w:rFonts w:ascii="Times New Roman" w:hAnsi="Times New Roman"/>
          <w:i/>
          <w:sz w:val="28"/>
          <w:szCs w:val="28"/>
        </w:rPr>
        <w:t xml:space="preserve"> год</w:t>
      </w:r>
      <w:r w:rsidR="00F97D8C">
        <w:rPr>
          <w:rFonts w:ascii="Times New Roman" w:hAnsi="Times New Roman"/>
          <w:i/>
          <w:sz w:val="28"/>
          <w:szCs w:val="28"/>
        </w:rPr>
        <w:t>у</w:t>
      </w:r>
      <w:r w:rsidR="00F97D8C" w:rsidRPr="00EB1F12">
        <w:rPr>
          <w:rFonts w:ascii="Times New Roman" w:hAnsi="Times New Roman"/>
          <w:i/>
          <w:sz w:val="28"/>
          <w:szCs w:val="28"/>
        </w:rPr>
        <w:t>»</w:t>
      </w:r>
      <w:r w:rsidR="00F97D8C">
        <w:rPr>
          <w:rFonts w:ascii="Times New Roman" w:hAnsi="Times New Roman"/>
          <w:i/>
          <w:sz w:val="28"/>
          <w:szCs w:val="28"/>
        </w:rPr>
        <w:t>:</w:t>
      </w: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</w:t>
      </w:r>
      <w:r w:rsidR="00F97D8C">
        <w:rPr>
          <w:rFonts w:ascii="Times New Roman" w:hAnsi="Times New Roman"/>
          <w:i/>
          <w:sz w:val="28"/>
          <w:szCs w:val="28"/>
        </w:rPr>
        <w:t xml:space="preserve">.1) за 1 квартал </w:t>
      </w:r>
      <w:r w:rsidR="00F97D8C" w:rsidRPr="00EB1F12">
        <w:rPr>
          <w:rFonts w:ascii="Times New Roman" w:hAnsi="Times New Roman"/>
          <w:sz w:val="28"/>
          <w:szCs w:val="28"/>
        </w:rPr>
        <w:t>(пункт </w:t>
      </w:r>
      <w:r w:rsidR="00F97D8C">
        <w:rPr>
          <w:rFonts w:ascii="Times New Roman" w:hAnsi="Times New Roman"/>
          <w:sz w:val="28"/>
          <w:szCs w:val="28"/>
        </w:rPr>
        <w:t>5</w:t>
      </w:r>
      <w:r w:rsidR="00F97D8C" w:rsidRPr="00EB1F12">
        <w:rPr>
          <w:rFonts w:ascii="Times New Roman" w:hAnsi="Times New Roman"/>
          <w:sz w:val="28"/>
          <w:szCs w:val="28"/>
        </w:rPr>
        <w:t>.</w:t>
      </w:r>
      <w:r w:rsidR="00F97D8C">
        <w:rPr>
          <w:rFonts w:ascii="Times New Roman" w:hAnsi="Times New Roman"/>
          <w:sz w:val="28"/>
          <w:szCs w:val="28"/>
        </w:rPr>
        <w:t>2</w:t>
      </w:r>
      <w:r w:rsidR="00F97D8C" w:rsidRPr="00EB1F12">
        <w:rPr>
          <w:rFonts w:ascii="Times New Roman" w:hAnsi="Times New Roman"/>
          <w:sz w:val="28"/>
          <w:szCs w:val="28"/>
        </w:rPr>
        <w:t xml:space="preserve"> </w:t>
      </w:r>
      <w:r w:rsidR="00F97D8C" w:rsidRPr="00EB1F12">
        <w:rPr>
          <w:rFonts w:ascii="Times New Roman" w:hAnsi="Times New Roman"/>
          <w:bCs/>
          <w:color w:val="000000"/>
          <w:sz w:val="28"/>
          <w:szCs w:val="28"/>
        </w:rPr>
        <w:t>раздела II Плана работы).</w:t>
      </w:r>
      <w:r w:rsidR="00F97D8C" w:rsidRPr="00EB1F12">
        <w:rPr>
          <w:rFonts w:ascii="Times New Roman" w:hAnsi="Times New Roman"/>
          <w:sz w:val="28"/>
          <w:szCs w:val="28"/>
        </w:rPr>
        <w:t xml:space="preserve"> Результаты экспертно-аналитического мероприятия отражены в заключении №</w:t>
      </w:r>
      <w:r w:rsidR="00F97D8C">
        <w:rPr>
          <w:rFonts w:ascii="Times New Roman" w:hAnsi="Times New Roman"/>
          <w:sz w:val="28"/>
          <w:szCs w:val="28"/>
        </w:rPr>
        <w:t>71</w:t>
      </w:r>
      <w:r w:rsidR="00F97D8C" w:rsidRPr="001D0FF0">
        <w:rPr>
          <w:rFonts w:ascii="Times New Roman" w:hAnsi="Times New Roman"/>
          <w:sz w:val="28"/>
          <w:szCs w:val="28"/>
        </w:rPr>
        <w:t xml:space="preserve"> от </w:t>
      </w:r>
      <w:r w:rsidR="00F97D8C">
        <w:rPr>
          <w:rFonts w:ascii="Times New Roman" w:hAnsi="Times New Roman"/>
          <w:sz w:val="28"/>
          <w:szCs w:val="28"/>
        </w:rPr>
        <w:t>19</w:t>
      </w:r>
      <w:r w:rsidR="00F97D8C" w:rsidRPr="001D0FF0">
        <w:rPr>
          <w:rFonts w:ascii="Times New Roman" w:hAnsi="Times New Roman"/>
          <w:sz w:val="28"/>
          <w:szCs w:val="28"/>
        </w:rPr>
        <w:t>.05.202</w:t>
      </w:r>
      <w:r w:rsidR="00F97D8C">
        <w:rPr>
          <w:rFonts w:ascii="Times New Roman" w:hAnsi="Times New Roman"/>
          <w:sz w:val="28"/>
          <w:szCs w:val="28"/>
        </w:rPr>
        <w:t>5</w:t>
      </w:r>
      <w:r w:rsidR="00F97D8C" w:rsidRPr="001D0FF0">
        <w:rPr>
          <w:rFonts w:ascii="Times New Roman" w:hAnsi="Times New Roman"/>
          <w:sz w:val="28"/>
          <w:szCs w:val="28"/>
        </w:rPr>
        <w:t xml:space="preserve"> г.</w:t>
      </w:r>
      <w:r w:rsidR="00F97D8C">
        <w:rPr>
          <w:rFonts w:ascii="Times New Roman" w:hAnsi="Times New Roman"/>
          <w:sz w:val="28"/>
          <w:szCs w:val="28"/>
        </w:rPr>
        <w:t>;</w:t>
      </w: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219812881"/>
      <w:r>
        <w:rPr>
          <w:rFonts w:ascii="Times New Roman" w:hAnsi="Times New Roman"/>
          <w:i/>
          <w:sz w:val="28"/>
          <w:szCs w:val="28"/>
        </w:rPr>
        <w:t>6</w:t>
      </w:r>
      <w:r w:rsidR="00F97D8C">
        <w:rPr>
          <w:rFonts w:ascii="Times New Roman" w:hAnsi="Times New Roman"/>
          <w:i/>
          <w:sz w:val="28"/>
          <w:szCs w:val="28"/>
        </w:rPr>
        <w:t xml:space="preserve">.2) за 1 полугодие </w:t>
      </w:r>
      <w:r w:rsidR="00F97D8C" w:rsidRPr="00EB1F12">
        <w:rPr>
          <w:rFonts w:ascii="Times New Roman" w:hAnsi="Times New Roman"/>
          <w:sz w:val="28"/>
          <w:szCs w:val="28"/>
        </w:rPr>
        <w:t>(пункт </w:t>
      </w:r>
      <w:r w:rsidR="00F97D8C">
        <w:rPr>
          <w:rFonts w:ascii="Times New Roman" w:hAnsi="Times New Roman"/>
          <w:sz w:val="28"/>
          <w:szCs w:val="28"/>
        </w:rPr>
        <w:t>5</w:t>
      </w:r>
      <w:r w:rsidR="00F97D8C" w:rsidRPr="00EB1F12">
        <w:rPr>
          <w:rFonts w:ascii="Times New Roman" w:hAnsi="Times New Roman"/>
          <w:sz w:val="28"/>
          <w:szCs w:val="28"/>
        </w:rPr>
        <w:t>.</w:t>
      </w:r>
      <w:r w:rsidR="00F97D8C">
        <w:rPr>
          <w:rFonts w:ascii="Times New Roman" w:hAnsi="Times New Roman"/>
          <w:sz w:val="28"/>
          <w:szCs w:val="28"/>
        </w:rPr>
        <w:t>3</w:t>
      </w:r>
      <w:r w:rsidR="00F97D8C" w:rsidRPr="00EB1F12">
        <w:rPr>
          <w:rFonts w:ascii="Times New Roman" w:hAnsi="Times New Roman"/>
          <w:sz w:val="28"/>
          <w:szCs w:val="28"/>
        </w:rPr>
        <w:t xml:space="preserve"> </w:t>
      </w:r>
      <w:r w:rsidR="00F97D8C" w:rsidRPr="00EB1F12">
        <w:rPr>
          <w:rFonts w:ascii="Times New Roman" w:hAnsi="Times New Roman"/>
          <w:bCs/>
          <w:color w:val="000000"/>
          <w:sz w:val="28"/>
          <w:szCs w:val="28"/>
        </w:rPr>
        <w:t>раздела II Плана работы).</w:t>
      </w:r>
      <w:r w:rsidR="00F97D8C" w:rsidRPr="00EB1F12">
        <w:rPr>
          <w:rFonts w:ascii="Times New Roman" w:hAnsi="Times New Roman"/>
          <w:sz w:val="28"/>
          <w:szCs w:val="28"/>
        </w:rPr>
        <w:t xml:space="preserve"> Результаты экспертно-аналитического мероприятия отражены в заключении №</w:t>
      </w:r>
      <w:r w:rsidR="00F97D8C">
        <w:rPr>
          <w:rFonts w:ascii="Times New Roman" w:hAnsi="Times New Roman"/>
          <w:sz w:val="28"/>
          <w:szCs w:val="28"/>
        </w:rPr>
        <w:t>97</w:t>
      </w:r>
      <w:r w:rsidR="00F97D8C" w:rsidRPr="001D0FF0">
        <w:rPr>
          <w:rFonts w:ascii="Times New Roman" w:hAnsi="Times New Roman"/>
          <w:sz w:val="28"/>
          <w:szCs w:val="28"/>
        </w:rPr>
        <w:t xml:space="preserve"> от </w:t>
      </w:r>
      <w:r w:rsidR="00F97D8C">
        <w:rPr>
          <w:rFonts w:ascii="Times New Roman" w:hAnsi="Times New Roman"/>
          <w:sz w:val="28"/>
          <w:szCs w:val="28"/>
        </w:rPr>
        <w:t>11.08</w:t>
      </w:r>
      <w:r w:rsidR="00F97D8C" w:rsidRPr="001D0FF0">
        <w:rPr>
          <w:rFonts w:ascii="Times New Roman" w:hAnsi="Times New Roman"/>
          <w:sz w:val="28"/>
          <w:szCs w:val="28"/>
        </w:rPr>
        <w:t>.202</w:t>
      </w:r>
      <w:r w:rsidR="00F97D8C">
        <w:rPr>
          <w:rFonts w:ascii="Times New Roman" w:hAnsi="Times New Roman"/>
          <w:sz w:val="28"/>
          <w:szCs w:val="28"/>
        </w:rPr>
        <w:t>5</w:t>
      </w:r>
      <w:r w:rsidR="00F97D8C" w:rsidRPr="001D0FF0">
        <w:rPr>
          <w:rFonts w:ascii="Times New Roman" w:hAnsi="Times New Roman"/>
          <w:sz w:val="28"/>
          <w:szCs w:val="28"/>
        </w:rPr>
        <w:t xml:space="preserve"> г.</w:t>
      </w:r>
    </w:p>
    <w:bookmarkEnd w:id="5"/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</w:t>
      </w:r>
      <w:r w:rsidR="00F97D8C" w:rsidRPr="00506072">
        <w:rPr>
          <w:rFonts w:ascii="Times New Roman" w:hAnsi="Times New Roman"/>
          <w:i/>
          <w:sz w:val="28"/>
          <w:szCs w:val="28"/>
        </w:rPr>
        <w:t xml:space="preserve">.2) за </w:t>
      </w:r>
      <w:r w:rsidR="00F97D8C">
        <w:rPr>
          <w:rFonts w:ascii="Times New Roman" w:hAnsi="Times New Roman"/>
          <w:i/>
          <w:sz w:val="28"/>
          <w:szCs w:val="28"/>
        </w:rPr>
        <w:t>9 месяцев</w:t>
      </w:r>
      <w:r w:rsidR="00F97D8C" w:rsidRPr="00506072">
        <w:rPr>
          <w:rFonts w:ascii="Times New Roman" w:hAnsi="Times New Roman"/>
          <w:i/>
          <w:sz w:val="28"/>
          <w:szCs w:val="28"/>
        </w:rPr>
        <w:t xml:space="preserve"> </w:t>
      </w:r>
      <w:r w:rsidR="00F97D8C" w:rsidRPr="00506072">
        <w:rPr>
          <w:rFonts w:ascii="Times New Roman" w:hAnsi="Times New Roman"/>
          <w:sz w:val="28"/>
          <w:szCs w:val="28"/>
        </w:rPr>
        <w:t>(пункт 5.</w:t>
      </w:r>
      <w:r w:rsidR="00F97D8C">
        <w:rPr>
          <w:rFonts w:ascii="Times New Roman" w:hAnsi="Times New Roman"/>
          <w:sz w:val="28"/>
          <w:szCs w:val="28"/>
        </w:rPr>
        <w:t>4</w:t>
      </w:r>
      <w:r w:rsidR="00F97D8C" w:rsidRPr="00506072">
        <w:rPr>
          <w:rFonts w:ascii="Times New Roman" w:hAnsi="Times New Roman"/>
          <w:sz w:val="28"/>
          <w:szCs w:val="28"/>
        </w:rPr>
        <w:t xml:space="preserve"> </w:t>
      </w:r>
      <w:r w:rsidR="00F97D8C" w:rsidRPr="00506072">
        <w:rPr>
          <w:rFonts w:ascii="Times New Roman" w:hAnsi="Times New Roman"/>
          <w:bCs/>
          <w:sz w:val="28"/>
          <w:szCs w:val="28"/>
        </w:rPr>
        <w:t>раздела II Плана работы).</w:t>
      </w:r>
      <w:r w:rsidR="00F97D8C" w:rsidRPr="00506072">
        <w:rPr>
          <w:rFonts w:ascii="Times New Roman" w:hAnsi="Times New Roman"/>
          <w:sz w:val="28"/>
          <w:szCs w:val="28"/>
        </w:rPr>
        <w:t xml:space="preserve"> Результаты экспертно-аналитического мероприятия отражены в заключении №</w:t>
      </w:r>
      <w:r w:rsidR="00F97D8C">
        <w:rPr>
          <w:rFonts w:ascii="Times New Roman" w:hAnsi="Times New Roman"/>
          <w:sz w:val="28"/>
          <w:szCs w:val="28"/>
        </w:rPr>
        <w:t>121</w:t>
      </w:r>
      <w:r w:rsidR="00F97D8C" w:rsidRPr="00506072">
        <w:rPr>
          <w:rFonts w:ascii="Times New Roman" w:hAnsi="Times New Roman"/>
          <w:sz w:val="28"/>
          <w:szCs w:val="28"/>
        </w:rPr>
        <w:t xml:space="preserve"> от </w:t>
      </w:r>
      <w:r w:rsidR="00F97D8C">
        <w:rPr>
          <w:rFonts w:ascii="Times New Roman" w:hAnsi="Times New Roman"/>
          <w:sz w:val="28"/>
          <w:szCs w:val="28"/>
        </w:rPr>
        <w:t>29</w:t>
      </w:r>
      <w:r w:rsidR="00F97D8C" w:rsidRPr="00506072">
        <w:rPr>
          <w:rFonts w:ascii="Times New Roman" w:hAnsi="Times New Roman"/>
          <w:sz w:val="28"/>
          <w:szCs w:val="28"/>
        </w:rPr>
        <w:t>.</w:t>
      </w:r>
      <w:r w:rsidR="00F97D8C">
        <w:rPr>
          <w:rFonts w:ascii="Times New Roman" w:hAnsi="Times New Roman"/>
          <w:sz w:val="28"/>
          <w:szCs w:val="28"/>
        </w:rPr>
        <w:t>1</w:t>
      </w:r>
      <w:r w:rsidR="00F97D8C" w:rsidRPr="00506072">
        <w:rPr>
          <w:rFonts w:ascii="Times New Roman" w:hAnsi="Times New Roman"/>
          <w:sz w:val="28"/>
          <w:szCs w:val="28"/>
        </w:rPr>
        <w:t>0.2025 г.</w:t>
      </w:r>
    </w:p>
    <w:p w:rsidR="00F97D8C" w:rsidRPr="00F673D7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8"/>
        </w:rPr>
      </w:pP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7D8C" w:rsidRPr="00661AE4">
        <w:rPr>
          <w:rFonts w:ascii="Times New Roman" w:hAnsi="Times New Roman"/>
          <w:sz w:val="28"/>
          <w:szCs w:val="28"/>
        </w:rPr>
        <w:t xml:space="preserve">) </w:t>
      </w:r>
      <w:r w:rsidR="00F97D8C" w:rsidRPr="00661AE4">
        <w:rPr>
          <w:rFonts w:ascii="Times New Roman" w:eastAsia="Times New Roman" w:hAnsi="Times New Roman"/>
          <w:i/>
          <w:sz w:val="28"/>
          <w:szCs w:val="28"/>
          <w:lang w:eastAsia="ru-RU"/>
        </w:rPr>
        <w:t>«Анализ неиспользованных в отчетном финансовом году остатков субсидий, предоставленных муниципальным бюджетным и автономным учреждениям на иные цели, а также юридическим лицам, индивидуальным предпринимателям, физическим лицам - производителям товаров, работ, услуг»</w:t>
      </w:r>
      <w:r w:rsidR="00F97D8C" w:rsidRPr="00661AE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97D8C" w:rsidRPr="00661AE4">
        <w:rPr>
          <w:rFonts w:ascii="Times New Roman" w:hAnsi="Times New Roman"/>
          <w:sz w:val="28"/>
          <w:szCs w:val="28"/>
        </w:rPr>
        <w:t xml:space="preserve">пункт 6 раздела </w:t>
      </w:r>
      <w:r w:rsidR="00F97D8C" w:rsidRPr="00661AE4">
        <w:rPr>
          <w:rFonts w:ascii="Times New Roman" w:hAnsi="Times New Roman"/>
          <w:sz w:val="28"/>
          <w:szCs w:val="28"/>
          <w:lang w:val="en-US"/>
        </w:rPr>
        <w:t>II</w:t>
      </w:r>
      <w:r w:rsidR="00F97D8C" w:rsidRPr="00661AE4">
        <w:rPr>
          <w:rFonts w:ascii="Times New Roman" w:hAnsi="Times New Roman"/>
          <w:sz w:val="28"/>
          <w:szCs w:val="28"/>
        </w:rPr>
        <w:t xml:space="preserve"> Плана работы</w:t>
      </w:r>
      <w:r w:rsidR="00F97D8C" w:rsidRPr="00661AE4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F97D8C" w:rsidRPr="00807D37">
        <w:rPr>
          <w:rFonts w:ascii="Times New Roman" w:hAnsi="Times New Roman"/>
          <w:sz w:val="28"/>
          <w:szCs w:val="28"/>
        </w:rPr>
        <w:t xml:space="preserve"> </w:t>
      </w:r>
      <w:r w:rsidR="00F97D8C" w:rsidRPr="00EB1F12">
        <w:rPr>
          <w:rFonts w:ascii="Times New Roman" w:hAnsi="Times New Roman"/>
          <w:sz w:val="28"/>
          <w:szCs w:val="28"/>
        </w:rPr>
        <w:t xml:space="preserve">Результаты экспертно-аналитического мероприятия отражены в </w:t>
      </w:r>
      <w:r w:rsidR="00F97D8C" w:rsidRPr="00807D37">
        <w:rPr>
          <w:rFonts w:ascii="Times New Roman" w:hAnsi="Times New Roman"/>
          <w:sz w:val="28"/>
          <w:szCs w:val="28"/>
        </w:rPr>
        <w:t>заключении №110 от 12.09.2025 г.</w:t>
      </w:r>
    </w:p>
    <w:p w:rsidR="00F97D8C" w:rsidRPr="00807D37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D37">
        <w:rPr>
          <w:rFonts w:ascii="Times New Roman" w:eastAsia="Times New Roman" w:hAnsi="Times New Roman"/>
          <w:sz w:val="28"/>
          <w:szCs w:val="28"/>
          <w:lang w:eastAsia="ru-RU"/>
        </w:rPr>
        <w:t>В ходе экспертно-аналитического мероприятия выявлены следующие нарушения:</w:t>
      </w:r>
    </w:p>
    <w:p w:rsidR="00F97D8C" w:rsidRPr="00807D37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741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нарушения законодательства о бухгалтерском (бюджетном) учете и требований по составлению бюджетной отчетности – 84 516,1 тыс. рублей </w:t>
      </w:r>
      <w:r w:rsidRPr="00807D37">
        <w:rPr>
          <w:rFonts w:ascii="Times New Roman" w:eastAsia="Times New Roman" w:hAnsi="Times New Roman"/>
          <w:sz w:val="28"/>
          <w:szCs w:val="28"/>
          <w:lang w:eastAsia="ru-RU"/>
        </w:rPr>
        <w:t xml:space="preserve">(не соблюдены требования к учету </w:t>
      </w:r>
      <w:r w:rsidR="00650E58">
        <w:rPr>
          <w:rFonts w:ascii="Times New Roman" w:eastAsia="Times New Roman" w:hAnsi="Times New Roman"/>
          <w:sz w:val="28"/>
          <w:szCs w:val="28"/>
          <w:lang w:eastAsia="ru-RU"/>
        </w:rPr>
        <w:t xml:space="preserve">дебиторской задолженности перед бюджетом в связи с образованием </w:t>
      </w:r>
      <w:r w:rsidRPr="00807D37">
        <w:rPr>
          <w:rFonts w:ascii="Times New Roman" w:eastAsia="Times New Roman" w:hAnsi="Times New Roman"/>
          <w:sz w:val="28"/>
          <w:szCs w:val="28"/>
          <w:lang w:eastAsia="ru-RU"/>
        </w:rPr>
        <w:t>неиспользован</w:t>
      </w:r>
      <w:r w:rsidR="00650E58">
        <w:rPr>
          <w:rFonts w:ascii="Times New Roman" w:eastAsia="Times New Roman" w:hAnsi="Times New Roman"/>
          <w:sz w:val="28"/>
          <w:szCs w:val="28"/>
          <w:lang w:eastAsia="ru-RU"/>
        </w:rPr>
        <w:t xml:space="preserve">ных </w:t>
      </w:r>
      <w:r w:rsidRPr="00807D37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остатков средств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целевых </w:t>
      </w:r>
      <w:r w:rsidRPr="00807D37">
        <w:rPr>
          <w:rFonts w:ascii="Times New Roman" w:eastAsia="Times New Roman" w:hAnsi="Times New Roman"/>
          <w:sz w:val="28"/>
          <w:szCs w:val="28"/>
          <w:lang w:eastAsia="ru-RU"/>
        </w:rPr>
        <w:t>субсидий);</w:t>
      </w:r>
    </w:p>
    <w:p w:rsidR="00F97D8C" w:rsidRPr="00807D37" w:rsidRDefault="00F97D8C" w:rsidP="00F97D8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 w:rsidRPr="006A3E1D">
        <w:rPr>
          <w:rFonts w:ascii="Times New Roman" w:hAnsi="Times New Roman"/>
          <w:sz w:val="28"/>
          <w:szCs w:val="28"/>
        </w:rPr>
        <w:t>- нарушения бюджетного законодательства – 5 862,7 тыс. рублей (неправомерно принятые главными распорядителями бюджетных средств решения об использовании остатков субсидий, нарушение муниципальными учреждениями сроков возврата остатков субсидий на иные цели</w:t>
      </w:r>
      <w:r w:rsidRPr="006A3E1D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0885">
        <w:rPr>
          <w:rFonts w:ascii="Times New Roman" w:hAnsi="Times New Roman"/>
          <w:sz w:val="28"/>
          <w:szCs w:val="28"/>
        </w:rPr>
        <w:t xml:space="preserve">По результатам экспертно-аналитического мероприятия возбуждено пять дел об </w:t>
      </w:r>
      <w:r w:rsidRPr="007A0D59">
        <w:rPr>
          <w:rFonts w:ascii="Times New Roman" w:hAnsi="Times New Roman"/>
          <w:sz w:val="28"/>
          <w:szCs w:val="28"/>
        </w:rPr>
        <w:t>административных правонарушениях КоАП (часть 2 статьи 15.15.5 «</w:t>
      </w:r>
      <w:r w:rsidRPr="007A0D59">
        <w:rPr>
          <w:rFonts w:ascii="Times New Roman" w:hAnsi="Times New Roman"/>
          <w:bCs/>
          <w:sz w:val="28"/>
          <w:szCs w:val="28"/>
          <w:shd w:val="clear" w:color="auto" w:fill="FFFFFF"/>
        </w:rPr>
        <w:t>Нарушение условий предоставления субсидий</w:t>
      </w:r>
      <w:r w:rsidRPr="007A0D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7A0D59">
        <w:rPr>
          <w:rFonts w:ascii="Times New Roman" w:hAnsi="Times New Roman"/>
          <w:sz w:val="28"/>
          <w:szCs w:val="28"/>
        </w:rPr>
        <w:t xml:space="preserve">. </w:t>
      </w:r>
      <w:r w:rsidR="00254065">
        <w:rPr>
          <w:rFonts w:ascii="Times New Roman" w:hAnsi="Times New Roman"/>
          <w:sz w:val="28"/>
          <w:szCs w:val="28"/>
        </w:rPr>
        <w:t>В</w:t>
      </w:r>
      <w:r w:rsidR="00254065" w:rsidRPr="00CB287D">
        <w:rPr>
          <w:rFonts w:ascii="Times New Roman" w:hAnsi="Times New Roman"/>
          <w:sz w:val="28"/>
          <w:szCs w:val="28"/>
        </w:rPr>
        <w:t xml:space="preserve"> виде штрафа</w:t>
      </w:r>
      <w:r w:rsidR="00254065" w:rsidRPr="00254065">
        <w:rPr>
          <w:rFonts w:ascii="Times New Roman" w:hAnsi="Times New Roman"/>
          <w:sz w:val="28"/>
          <w:szCs w:val="28"/>
        </w:rPr>
        <w:t xml:space="preserve"> </w:t>
      </w:r>
      <w:r w:rsidR="00254065" w:rsidRPr="00CB287D">
        <w:rPr>
          <w:rFonts w:ascii="Times New Roman" w:hAnsi="Times New Roman"/>
          <w:sz w:val="28"/>
          <w:szCs w:val="28"/>
        </w:rPr>
        <w:t xml:space="preserve">в размере 10,0 тыс. рублей </w:t>
      </w:r>
      <w:r w:rsidR="00254065">
        <w:rPr>
          <w:rFonts w:ascii="Times New Roman" w:hAnsi="Times New Roman"/>
          <w:sz w:val="28"/>
          <w:szCs w:val="28"/>
        </w:rPr>
        <w:t>п</w:t>
      </w:r>
      <w:r w:rsidRPr="00CB287D">
        <w:rPr>
          <w:rFonts w:ascii="Times New Roman" w:hAnsi="Times New Roman"/>
          <w:sz w:val="28"/>
          <w:szCs w:val="28"/>
        </w:rPr>
        <w:t xml:space="preserve">ривлечено к административной ответственности </w:t>
      </w:r>
      <w:r w:rsidR="00254065">
        <w:rPr>
          <w:rFonts w:ascii="Times New Roman" w:hAnsi="Times New Roman"/>
          <w:sz w:val="28"/>
          <w:szCs w:val="28"/>
        </w:rPr>
        <w:t xml:space="preserve">три </w:t>
      </w:r>
      <w:r w:rsidRPr="00CB287D">
        <w:rPr>
          <w:rFonts w:ascii="Times New Roman" w:hAnsi="Times New Roman"/>
          <w:sz w:val="28"/>
          <w:szCs w:val="28"/>
        </w:rPr>
        <w:t xml:space="preserve"> должностн</w:t>
      </w:r>
      <w:r w:rsidR="00254065">
        <w:rPr>
          <w:rFonts w:ascii="Times New Roman" w:hAnsi="Times New Roman"/>
          <w:sz w:val="28"/>
          <w:szCs w:val="28"/>
        </w:rPr>
        <w:t>ых</w:t>
      </w:r>
      <w:r w:rsidRPr="00CB287D">
        <w:rPr>
          <w:rFonts w:ascii="Times New Roman" w:hAnsi="Times New Roman"/>
          <w:sz w:val="28"/>
          <w:szCs w:val="28"/>
        </w:rPr>
        <w:t xml:space="preserve"> лиц</w:t>
      </w:r>
      <w:r w:rsidR="00254065">
        <w:rPr>
          <w:rFonts w:ascii="Times New Roman" w:hAnsi="Times New Roman"/>
          <w:sz w:val="28"/>
          <w:szCs w:val="28"/>
        </w:rPr>
        <w:t>а</w:t>
      </w:r>
      <w:r w:rsidRPr="00CB287D">
        <w:rPr>
          <w:rFonts w:ascii="Times New Roman" w:hAnsi="Times New Roman"/>
          <w:sz w:val="28"/>
          <w:szCs w:val="28"/>
        </w:rPr>
        <w:t xml:space="preserve">, в виде предупреждения – одно должностное лицо, освобождено от административной ответственности – одно должностное лицо. </w:t>
      </w:r>
    </w:p>
    <w:p w:rsidR="00254065" w:rsidRDefault="00254065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4065" w:rsidRDefault="00254065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проведенного мероприятия: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внесены изменения в пять муниципальных правовых актов, регулирующих порядок предоставления учреждениям иных целевых субсидий,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внесены изменения в соглашения между МКУ «Управление по физической культуре и спорту ЗГО» и подведомственными учреждениями;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47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муниципальными учреждениями </w:t>
      </w:r>
      <w:r w:rsidRPr="004479A6">
        <w:rPr>
          <w:rFonts w:ascii="Times New Roman" w:hAnsi="Times New Roman"/>
          <w:sz w:val="28"/>
          <w:szCs w:val="28"/>
        </w:rPr>
        <w:t>осуществлен возврат остатков субсидий на иные цели и субсидий на осуществление капитальных вложений в объекты капитального строительства муниципальной собственности на общую сумму 6</w:t>
      </w:r>
      <w:r>
        <w:rPr>
          <w:rFonts w:ascii="Times New Roman" w:hAnsi="Times New Roman"/>
          <w:sz w:val="28"/>
          <w:szCs w:val="28"/>
        </w:rPr>
        <w:t> </w:t>
      </w:r>
      <w:r w:rsidRPr="004479A6">
        <w:rPr>
          <w:rFonts w:ascii="Times New Roman" w:hAnsi="Times New Roman"/>
          <w:sz w:val="28"/>
          <w:szCs w:val="28"/>
        </w:rPr>
        <w:t>738,6 тыс. рублей.</w:t>
      </w:r>
    </w:p>
    <w:p w:rsidR="00F97D8C" w:rsidRPr="00650E58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28"/>
        </w:rPr>
      </w:pPr>
    </w:p>
    <w:p w:rsidR="00F97D8C" w:rsidRPr="00474699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7D8C">
        <w:rPr>
          <w:rFonts w:ascii="Times New Roman" w:hAnsi="Times New Roman"/>
          <w:sz w:val="28"/>
          <w:szCs w:val="28"/>
        </w:rPr>
        <w:t>)</w:t>
      </w:r>
      <w:r w:rsidR="00F97D8C" w:rsidRPr="0047469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7D8C" w:rsidRPr="00474699">
        <w:rPr>
          <w:rFonts w:ascii="Times New Roman" w:hAnsi="Times New Roman"/>
          <w:i/>
          <w:iCs/>
          <w:sz w:val="28"/>
          <w:szCs w:val="28"/>
        </w:rPr>
        <w:t>«Подготовка заключения на проект решения Собрания депутатов Златоустовского городского округа «О бюджете Златоустовского городского округа на 202</w:t>
      </w:r>
      <w:r w:rsidR="00F97D8C">
        <w:rPr>
          <w:rFonts w:ascii="Times New Roman" w:hAnsi="Times New Roman"/>
          <w:i/>
          <w:iCs/>
          <w:sz w:val="28"/>
          <w:szCs w:val="28"/>
        </w:rPr>
        <w:t>6</w:t>
      </w:r>
      <w:r w:rsidR="00F97D8C" w:rsidRPr="00474699">
        <w:rPr>
          <w:rFonts w:ascii="Times New Roman" w:hAnsi="Times New Roman"/>
          <w:i/>
          <w:iCs/>
          <w:sz w:val="28"/>
          <w:szCs w:val="28"/>
        </w:rPr>
        <w:t xml:space="preserve"> год и плановый период 202</w:t>
      </w:r>
      <w:r w:rsidR="00F97D8C">
        <w:rPr>
          <w:rFonts w:ascii="Times New Roman" w:hAnsi="Times New Roman"/>
          <w:i/>
          <w:iCs/>
          <w:sz w:val="28"/>
          <w:szCs w:val="28"/>
        </w:rPr>
        <w:t>7</w:t>
      </w:r>
      <w:r w:rsidR="00F97D8C" w:rsidRPr="00474699">
        <w:rPr>
          <w:rFonts w:ascii="Times New Roman" w:hAnsi="Times New Roman"/>
          <w:i/>
          <w:iCs/>
          <w:sz w:val="28"/>
          <w:szCs w:val="28"/>
        </w:rPr>
        <w:t xml:space="preserve"> и 202</w:t>
      </w:r>
      <w:r w:rsidR="00F97D8C">
        <w:rPr>
          <w:rFonts w:ascii="Times New Roman" w:hAnsi="Times New Roman"/>
          <w:i/>
          <w:iCs/>
          <w:sz w:val="28"/>
          <w:szCs w:val="28"/>
        </w:rPr>
        <w:t>8</w:t>
      </w:r>
      <w:r w:rsidR="00F97D8C" w:rsidRPr="00474699">
        <w:rPr>
          <w:rFonts w:ascii="Times New Roman" w:hAnsi="Times New Roman"/>
          <w:i/>
          <w:iCs/>
          <w:sz w:val="28"/>
          <w:szCs w:val="28"/>
        </w:rPr>
        <w:t xml:space="preserve"> годов»</w:t>
      </w:r>
      <w:r w:rsidR="00F97D8C" w:rsidRPr="00474699">
        <w:rPr>
          <w:rFonts w:ascii="Times New Roman" w:hAnsi="Times New Roman"/>
          <w:bCs/>
          <w:sz w:val="28"/>
          <w:szCs w:val="28"/>
        </w:rPr>
        <w:t xml:space="preserve"> (пункт </w:t>
      </w:r>
      <w:r w:rsidR="00F97D8C">
        <w:rPr>
          <w:rFonts w:ascii="Times New Roman" w:hAnsi="Times New Roman"/>
          <w:bCs/>
          <w:sz w:val="28"/>
          <w:szCs w:val="28"/>
        </w:rPr>
        <w:t>9</w:t>
      </w:r>
      <w:r w:rsidR="00F97D8C" w:rsidRPr="00474699">
        <w:rPr>
          <w:rFonts w:ascii="Times New Roman" w:hAnsi="Times New Roman"/>
          <w:bCs/>
          <w:sz w:val="28"/>
          <w:szCs w:val="28"/>
        </w:rPr>
        <w:t xml:space="preserve"> раздела II Плана работы). Результаты экспертно-аналитического мероприятия отражены в заключении №1</w:t>
      </w:r>
      <w:r w:rsidR="00F97D8C">
        <w:rPr>
          <w:rFonts w:ascii="Times New Roman" w:hAnsi="Times New Roman"/>
          <w:bCs/>
          <w:sz w:val="28"/>
          <w:szCs w:val="28"/>
        </w:rPr>
        <w:t>3</w:t>
      </w:r>
      <w:r w:rsidR="00F97D8C" w:rsidRPr="00474699">
        <w:rPr>
          <w:rFonts w:ascii="Times New Roman" w:hAnsi="Times New Roman"/>
          <w:bCs/>
          <w:sz w:val="28"/>
          <w:szCs w:val="28"/>
        </w:rPr>
        <w:t>1 от 0</w:t>
      </w:r>
      <w:r w:rsidR="00F97D8C">
        <w:rPr>
          <w:rFonts w:ascii="Times New Roman" w:hAnsi="Times New Roman"/>
          <w:bCs/>
          <w:sz w:val="28"/>
          <w:szCs w:val="28"/>
        </w:rPr>
        <w:t>4</w:t>
      </w:r>
      <w:r w:rsidR="00F97D8C" w:rsidRPr="00474699">
        <w:rPr>
          <w:rFonts w:ascii="Times New Roman" w:hAnsi="Times New Roman"/>
          <w:bCs/>
          <w:sz w:val="28"/>
          <w:szCs w:val="28"/>
        </w:rPr>
        <w:t>.12.202</w:t>
      </w:r>
      <w:r w:rsidR="00F97D8C">
        <w:rPr>
          <w:rFonts w:ascii="Times New Roman" w:hAnsi="Times New Roman"/>
          <w:bCs/>
          <w:sz w:val="28"/>
          <w:szCs w:val="28"/>
        </w:rPr>
        <w:t>5</w:t>
      </w:r>
      <w:r w:rsidR="00F97D8C" w:rsidRPr="00474699">
        <w:rPr>
          <w:rFonts w:ascii="Times New Roman" w:hAnsi="Times New Roman"/>
          <w:bCs/>
          <w:sz w:val="28"/>
          <w:szCs w:val="28"/>
        </w:rPr>
        <w:t>г.</w:t>
      </w:r>
      <w:r w:rsidR="00F97D8C">
        <w:rPr>
          <w:rFonts w:ascii="Times New Roman" w:hAnsi="Times New Roman"/>
          <w:sz w:val="28"/>
          <w:szCs w:val="28"/>
        </w:rPr>
        <w:t>, а также в дополнительной пояснительной записке от 12.12.2025 к заключению).</w:t>
      </w:r>
    </w:p>
    <w:p w:rsidR="00F97D8C" w:rsidRPr="00474699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74699">
        <w:rPr>
          <w:rFonts w:ascii="Times New Roman" w:hAnsi="Times New Roman"/>
          <w:sz w:val="28"/>
          <w:szCs w:val="28"/>
        </w:rPr>
        <w:t>В результате установлено</w:t>
      </w:r>
      <w:r>
        <w:rPr>
          <w:rFonts w:ascii="Times New Roman" w:hAnsi="Times New Roman"/>
          <w:sz w:val="28"/>
          <w:szCs w:val="28"/>
        </w:rPr>
        <w:t xml:space="preserve"> следующее</w:t>
      </w:r>
      <w:r w:rsidRPr="004746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коду целевой статьи расходов присвоено некорректное (неправомерное) наименование; отсутствуют бюджетные ассигнования на реализацию </w:t>
      </w:r>
      <w:bookmarkStart w:id="6" w:name="_Hlk219815316"/>
      <w:r>
        <w:rPr>
          <w:rFonts w:ascii="Times New Roman" w:hAnsi="Times New Roman"/>
          <w:sz w:val="28"/>
          <w:szCs w:val="28"/>
        </w:rPr>
        <w:t>муниципальной программы «Профилактика и противодействие проявлениям экстремизма в Златоустовском городском округе»</w:t>
      </w:r>
      <w:bookmarkEnd w:id="6"/>
      <w:r>
        <w:rPr>
          <w:rFonts w:ascii="Times New Roman" w:hAnsi="Times New Roman"/>
          <w:sz w:val="28"/>
          <w:szCs w:val="28"/>
        </w:rPr>
        <w:t>; текстовая часть Проекта решения о бюджете содер</w:t>
      </w:r>
      <w:r w:rsidR="00B83EDC">
        <w:rPr>
          <w:rFonts w:ascii="Times New Roman" w:hAnsi="Times New Roman"/>
          <w:sz w:val="28"/>
          <w:szCs w:val="28"/>
        </w:rPr>
        <w:t>жала</w:t>
      </w:r>
      <w:r>
        <w:rPr>
          <w:rFonts w:ascii="Times New Roman" w:hAnsi="Times New Roman"/>
          <w:sz w:val="28"/>
          <w:szCs w:val="28"/>
        </w:rPr>
        <w:t xml:space="preserve"> недостоверную информацию об объемах межбюджетных трансфертов, получаемых от других бюджетов бюджетной системы РФ, что является нарушением требований пункта 3 статьи 184.1 Бюджетного кодекса РФ.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74699">
        <w:rPr>
          <w:rFonts w:ascii="Times New Roman" w:hAnsi="Times New Roman"/>
          <w:bCs/>
          <w:sz w:val="28"/>
          <w:szCs w:val="28"/>
        </w:rPr>
        <w:t>По итогам рассмотрения предложенных рекомендаций Финансовым управлением ЗГО внесены изменения в текстовую часть решения о бюджете Златоустовского городского округа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474699"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474699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8</w:t>
      </w:r>
      <w:r w:rsidRPr="00474699">
        <w:rPr>
          <w:rFonts w:ascii="Times New Roman" w:hAnsi="Times New Roman"/>
          <w:bCs/>
          <w:sz w:val="28"/>
          <w:szCs w:val="28"/>
        </w:rPr>
        <w:t xml:space="preserve"> годов. Таким образом, в результате проведения экспертизы Проекта </w:t>
      </w:r>
      <w:r w:rsidRPr="00474699">
        <w:rPr>
          <w:rFonts w:ascii="Times New Roman" w:hAnsi="Times New Roman"/>
          <w:sz w:val="28"/>
          <w:szCs w:val="28"/>
        </w:rPr>
        <w:t>решения о бюджете</w:t>
      </w:r>
      <w:r w:rsidRPr="00474699">
        <w:rPr>
          <w:rFonts w:ascii="Times New Roman" w:hAnsi="Times New Roman"/>
          <w:bCs/>
          <w:sz w:val="28"/>
          <w:szCs w:val="28"/>
        </w:rPr>
        <w:t xml:space="preserve"> предотвращено одно нарушение бюджетного законодательства.</w:t>
      </w:r>
    </w:p>
    <w:p w:rsidR="00F97D8C" w:rsidRPr="00474699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внесены изменения в приказ Финансового управления ЗГО от 31.08.2023 </w:t>
      </w:r>
      <w:r w:rsidRPr="00216D8F">
        <w:rPr>
          <w:rFonts w:ascii="Times New Roman" w:hAnsi="Times New Roman"/>
          <w:bCs/>
          <w:sz w:val="28"/>
          <w:szCs w:val="28"/>
        </w:rPr>
        <w:t xml:space="preserve">№64 </w:t>
      </w:r>
      <w:r>
        <w:rPr>
          <w:rFonts w:ascii="Times New Roman" w:hAnsi="Times New Roman"/>
          <w:bCs/>
          <w:sz w:val="28"/>
          <w:szCs w:val="28"/>
        </w:rPr>
        <w:t xml:space="preserve">«Об утверждении порядка применения бюджетной классификации РФ в части, относящейся к бюджету Златоустовского городского округа», а также решением  </w:t>
      </w:r>
      <w:r w:rsidRPr="00474699">
        <w:rPr>
          <w:rFonts w:ascii="Times New Roman" w:hAnsi="Times New Roman"/>
          <w:bCs/>
          <w:sz w:val="28"/>
          <w:szCs w:val="28"/>
        </w:rPr>
        <w:t>о бюджете Златоустовского городского округа на 202</w:t>
      </w:r>
      <w:r w:rsidRPr="00216D8F">
        <w:rPr>
          <w:rFonts w:ascii="Times New Roman" w:hAnsi="Times New Roman"/>
          <w:bCs/>
          <w:sz w:val="28"/>
          <w:szCs w:val="28"/>
        </w:rPr>
        <w:t>6</w:t>
      </w:r>
      <w:r w:rsidRPr="00474699"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 w:rsidRPr="00216D8F">
        <w:rPr>
          <w:rFonts w:ascii="Times New Roman" w:hAnsi="Times New Roman"/>
          <w:bCs/>
          <w:sz w:val="28"/>
          <w:szCs w:val="28"/>
        </w:rPr>
        <w:t>7</w:t>
      </w:r>
      <w:r w:rsidRPr="00474699">
        <w:rPr>
          <w:rFonts w:ascii="Times New Roman" w:hAnsi="Times New Roman"/>
          <w:bCs/>
          <w:sz w:val="28"/>
          <w:szCs w:val="28"/>
        </w:rPr>
        <w:t xml:space="preserve"> и 202</w:t>
      </w:r>
      <w:r w:rsidRPr="00216D8F">
        <w:rPr>
          <w:rFonts w:ascii="Times New Roman" w:hAnsi="Times New Roman"/>
          <w:bCs/>
          <w:sz w:val="28"/>
          <w:szCs w:val="28"/>
        </w:rPr>
        <w:t>8</w:t>
      </w:r>
      <w:r w:rsidRPr="00474699">
        <w:rPr>
          <w:rFonts w:ascii="Times New Roman" w:hAnsi="Times New Roman"/>
          <w:bCs/>
          <w:sz w:val="28"/>
          <w:szCs w:val="28"/>
        </w:rPr>
        <w:t> годов</w:t>
      </w:r>
      <w:r>
        <w:rPr>
          <w:rFonts w:ascii="Times New Roman" w:hAnsi="Times New Roman"/>
          <w:bCs/>
          <w:sz w:val="28"/>
          <w:szCs w:val="28"/>
        </w:rPr>
        <w:t xml:space="preserve"> предусмотрены бюджетные ассигнования на реализацию </w:t>
      </w:r>
      <w:r w:rsidRPr="00216D8F">
        <w:rPr>
          <w:rFonts w:ascii="Times New Roman" w:hAnsi="Times New Roman"/>
          <w:bCs/>
          <w:sz w:val="28"/>
          <w:szCs w:val="28"/>
        </w:rPr>
        <w:t>муниципальной программы «Профилактика и противодействие проявлениям экстремизма в Златоустовском городском округе»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 КСП ЗГО</w:t>
      </w:r>
      <w:r w:rsidR="00F97D8C" w:rsidRPr="00474699">
        <w:rPr>
          <w:rFonts w:ascii="Times New Roman" w:hAnsi="Times New Roman"/>
          <w:bCs/>
          <w:sz w:val="28"/>
          <w:szCs w:val="28"/>
        </w:rPr>
        <w:t xml:space="preserve"> рассмотрен</w:t>
      </w:r>
      <w:r>
        <w:rPr>
          <w:rFonts w:ascii="Times New Roman" w:hAnsi="Times New Roman"/>
          <w:bCs/>
          <w:sz w:val="28"/>
          <w:szCs w:val="28"/>
        </w:rPr>
        <w:t>о</w:t>
      </w:r>
      <w:r w:rsidR="00F97D8C" w:rsidRPr="00474699">
        <w:rPr>
          <w:rFonts w:ascii="Times New Roman" w:hAnsi="Times New Roman"/>
          <w:bCs/>
          <w:sz w:val="28"/>
          <w:szCs w:val="28"/>
        </w:rPr>
        <w:t xml:space="preserve"> на заседании комиссий Собрания депутатов ЗГО и на Собрании депутатов ЗГО (1</w:t>
      </w:r>
      <w:r w:rsidR="00F97D8C">
        <w:rPr>
          <w:rFonts w:ascii="Times New Roman" w:hAnsi="Times New Roman"/>
          <w:bCs/>
          <w:sz w:val="28"/>
          <w:szCs w:val="28"/>
        </w:rPr>
        <w:t>8</w:t>
      </w:r>
      <w:r w:rsidR="00F97D8C" w:rsidRPr="00474699">
        <w:rPr>
          <w:rFonts w:ascii="Times New Roman" w:hAnsi="Times New Roman"/>
          <w:bCs/>
          <w:sz w:val="28"/>
          <w:szCs w:val="28"/>
        </w:rPr>
        <w:t>.12.202</w:t>
      </w:r>
      <w:r w:rsidR="00F97D8C">
        <w:rPr>
          <w:rFonts w:ascii="Times New Roman" w:hAnsi="Times New Roman"/>
          <w:bCs/>
          <w:sz w:val="28"/>
          <w:szCs w:val="28"/>
        </w:rPr>
        <w:t>5</w:t>
      </w:r>
      <w:r w:rsidR="00F97D8C" w:rsidRPr="00474699">
        <w:rPr>
          <w:rFonts w:ascii="Times New Roman" w:hAnsi="Times New Roman"/>
          <w:bCs/>
          <w:sz w:val="28"/>
          <w:szCs w:val="28"/>
        </w:rPr>
        <w:t xml:space="preserve"> г.).</w:t>
      </w:r>
    </w:p>
    <w:p w:rsidR="00650E58" w:rsidRPr="00B83ED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12"/>
          <w:szCs w:val="28"/>
        </w:rPr>
      </w:pPr>
    </w:p>
    <w:p w:rsidR="00F97D8C" w:rsidRDefault="00650E58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F97D8C">
        <w:rPr>
          <w:rFonts w:ascii="Times New Roman" w:hAnsi="Times New Roman"/>
          <w:bCs/>
          <w:sz w:val="28"/>
          <w:szCs w:val="28"/>
        </w:rPr>
        <w:t>)</w:t>
      </w:r>
      <w:r w:rsidR="00F97D8C" w:rsidRPr="00B859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D8C" w:rsidRPr="00B859DD">
        <w:rPr>
          <w:rFonts w:ascii="Times New Roman" w:hAnsi="Times New Roman"/>
          <w:bCs/>
          <w:i/>
          <w:iCs/>
          <w:sz w:val="28"/>
          <w:szCs w:val="28"/>
        </w:rPr>
        <w:t>«Мониторинг дебиторской задолженности по неналоговым доходам бюджета Златоустовского городского округа и анализ результативности мер по ее сокращению»</w:t>
      </w:r>
      <w:r w:rsidR="00F97D8C" w:rsidRPr="00B859D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97D8C" w:rsidRPr="00B859DD">
        <w:rPr>
          <w:rFonts w:ascii="Times New Roman" w:hAnsi="Times New Roman"/>
          <w:bCs/>
          <w:i/>
          <w:iCs/>
          <w:sz w:val="28"/>
          <w:szCs w:val="28"/>
        </w:rPr>
        <w:t xml:space="preserve">(пункт </w:t>
      </w:r>
      <w:r w:rsidR="00F97D8C">
        <w:rPr>
          <w:rFonts w:ascii="Times New Roman" w:hAnsi="Times New Roman"/>
          <w:bCs/>
          <w:i/>
          <w:iCs/>
          <w:sz w:val="28"/>
          <w:szCs w:val="28"/>
        </w:rPr>
        <w:t>7</w:t>
      </w:r>
      <w:r w:rsidR="00F97D8C" w:rsidRPr="00B859DD">
        <w:rPr>
          <w:rFonts w:ascii="Times New Roman" w:hAnsi="Times New Roman"/>
          <w:bCs/>
          <w:i/>
          <w:iCs/>
          <w:sz w:val="28"/>
          <w:szCs w:val="28"/>
        </w:rPr>
        <w:t xml:space="preserve"> раздела II Плана работы).</w:t>
      </w:r>
    </w:p>
    <w:p w:rsidR="00F97D8C" w:rsidRPr="003A5178" w:rsidRDefault="00F97D8C" w:rsidP="00650E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214D">
        <w:rPr>
          <w:rFonts w:ascii="Times New Roman" w:eastAsia="Times New Roman" w:hAnsi="Times New Roman"/>
          <w:sz w:val="28"/>
          <w:szCs w:val="28"/>
          <w:lang w:eastAsia="ru-RU"/>
        </w:rPr>
        <w:t>Экспертно-аналитическое мероприятие проведено в целях о</w:t>
      </w:r>
      <w:r w:rsidRPr="006621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ценки состояния дебиторской задолженности по доходам от собственности и оценки эффективности деятельности Комитета по управлению имуществом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ЗГО</w:t>
      </w:r>
      <w:r w:rsidRPr="006621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66214D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управлению дебиторской задолженностью по доходам от собственности</w:t>
      </w:r>
      <w:r w:rsidRPr="006621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F97D8C" w:rsidRDefault="00F97D8C" w:rsidP="00650E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9DD">
        <w:rPr>
          <w:rFonts w:ascii="Times New Roman" w:hAnsi="Times New Roman"/>
          <w:sz w:val="28"/>
          <w:szCs w:val="28"/>
        </w:rPr>
        <w:t>Результаты экспертно-аналитического мероприятия отражены в</w:t>
      </w:r>
      <w:r>
        <w:rPr>
          <w:rFonts w:ascii="Times New Roman" w:hAnsi="Times New Roman"/>
          <w:sz w:val="28"/>
          <w:szCs w:val="28"/>
        </w:rPr>
        <w:t> </w:t>
      </w:r>
      <w:r w:rsidRPr="00B859DD">
        <w:rPr>
          <w:rFonts w:ascii="Times New Roman" w:hAnsi="Times New Roman"/>
          <w:sz w:val="28"/>
          <w:szCs w:val="28"/>
        </w:rPr>
        <w:t>заключении №</w:t>
      </w:r>
      <w:r>
        <w:rPr>
          <w:rFonts w:ascii="Times New Roman" w:hAnsi="Times New Roman"/>
          <w:sz w:val="28"/>
          <w:szCs w:val="28"/>
        </w:rPr>
        <w:t>139</w:t>
      </w:r>
      <w:r w:rsidRPr="00B859DD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4</w:t>
      </w:r>
      <w:r w:rsidRPr="00B859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859DD">
        <w:rPr>
          <w:rFonts w:ascii="Times New Roman" w:hAnsi="Times New Roman"/>
          <w:sz w:val="28"/>
          <w:szCs w:val="28"/>
        </w:rPr>
        <w:t>.2025 г.</w:t>
      </w:r>
      <w:r>
        <w:rPr>
          <w:rFonts w:ascii="Times New Roman" w:hAnsi="Times New Roman"/>
          <w:sz w:val="28"/>
          <w:szCs w:val="28"/>
        </w:rPr>
        <w:t>, в котором отмечено следующее:</w:t>
      </w:r>
      <w:r w:rsidRPr="003A5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7D8C" w:rsidRDefault="00F97D8C" w:rsidP="00650E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3A5178">
        <w:rPr>
          <w:rFonts w:ascii="Times New Roman" w:eastAsia="Times New Roman" w:hAnsi="Times New Roman"/>
          <w:sz w:val="28"/>
          <w:szCs w:val="28"/>
          <w:lang w:eastAsia="ru-RU"/>
        </w:rPr>
        <w:t>бщий объем потерь местного бюджета с 2023 года составил 13 667,3 тыс. рублей, возникших в связи со списанием безнадежной к взысканию дебиторской задолженности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97D8C" w:rsidRDefault="00F97D8C" w:rsidP="00650E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5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A5178">
        <w:rPr>
          <w:rFonts w:ascii="Times New Roman" w:eastAsia="Times New Roman" w:hAnsi="Times New Roman"/>
          <w:sz w:val="28"/>
          <w:szCs w:val="28"/>
          <w:lang w:eastAsia="ru-RU"/>
        </w:rPr>
        <w:t xml:space="preserve"> ряде случаев работа Комитета по взысканию задолженности с должников путем направления исполнительных документов в адрес судебных приставов является недостаточной, что противоречит требованиям статьи 160.1 Бюджетного кодекса РФ.</w:t>
      </w:r>
    </w:p>
    <w:p w:rsidR="00F97D8C" w:rsidRPr="003A5178" w:rsidRDefault="00F97D8C" w:rsidP="00650E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178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проведенного экспертно-аналитического мероприятия Комитету по управлению имуществом ЗГО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рекомендовано:</w:t>
      </w:r>
    </w:p>
    <w:p w:rsidR="00F97D8C" w:rsidRPr="003A5178" w:rsidRDefault="00F97D8C" w:rsidP="00650E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</w:t>
      </w:r>
      <w:r w:rsidRPr="003A5178">
        <w:rPr>
          <w:rFonts w:ascii="Times New Roman" w:eastAsia="Times New Roman" w:hAnsi="Times New Roman"/>
          <w:bCs/>
          <w:sz w:val="28"/>
          <w:szCs w:val="28"/>
          <w:lang w:eastAsia="ru-RU"/>
        </w:rPr>
        <w:t>родолжить проведение мероприятий, направленных на снижение объема дебиторской задолженности по доходам бюджета округа:</w:t>
      </w:r>
    </w:p>
    <w:p w:rsidR="00F97D8C" w:rsidRPr="007971A9" w:rsidRDefault="00F97D8C" w:rsidP="00650E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у</w:t>
      </w:r>
      <w:r w:rsidRPr="003A5178">
        <w:rPr>
          <w:rFonts w:ascii="Times New Roman" w:eastAsia="Times New Roman" w:hAnsi="Times New Roman"/>
          <w:bCs/>
          <w:sz w:val="28"/>
          <w:szCs w:val="28"/>
          <w:lang w:eastAsia="ru-RU"/>
        </w:rPr>
        <w:t>силить работу по своевременному, повторному направлению исполнительных документов в адрес отдела судебных приставов для возбуждения исполнительного производства в отношении должников.</w:t>
      </w:r>
    </w:p>
    <w:p w:rsidR="00F97D8C" w:rsidRPr="00ED591E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18"/>
          <w:szCs w:val="28"/>
        </w:rPr>
      </w:pPr>
    </w:p>
    <w:p w:rsidR="00650E58" w:rsidRDefault="00650E58" w:rsidP="00650E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FE2170">
        <w:rPr>
          <w:rFonts w:ascii="Times New Roman" w:hAnsi="Times New Roman"/>
          <w:i/>
          <w:sz w:val="28"/>
          <w:szCs w:val="28"/>
        </w:rPr>
        <w:t>«</w:t>
      </w:r>
      <w:r w:rsidRPr="00FE2170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заключения на проект решения Собрания депутатов Златоустовского городского округа «О внесении изменений в решение о бюджете Златоустовского городского округа на 202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5</w:t>
      </w:r>
      <w:r w:rsidRPr="00FE2170">
        <w:rPr>
          <w:rFonts w:ascii="Times New Roman" w:hAnsi="Times New Roman"/>
          <w:i/>
          <w:sz w:val="28"/>
          <w:szCs w:val="28"/>
          <w:shd w:val="clear" w:color="auto" w:fill="FFFFFF"/>
        </w:rPr>
        <w:t> год и плановый период 202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6</w:t>
      </w:r>
      <w:r w:rsidRPr="00FE21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 202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7</w:t>
      </w:r>
      <w:r w:rsidRPr="00FE21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годов»</w:t>
      </w:r>
      <w:r w:rsidRPr="00FE2170">
        <w:rPr>
          <w:rFonts w:ascii="Times New Roman" w:hAnsi="Times New Roman"/>
          <w:i/>
          <w:sz w:val="28"/>
          <w:szCs w:val="28"/>
        </w:rPr>
        <w:t xml:space="preserve"> по поручению Собрания депутатов Златоустовского городского округа»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B68B0">
        <w:rPr>
          <w:rFonts w:ascii="Times New Roman" w:hAnsi="Times New Roman"/>
          <w:sz w:val="28"/>
          <w:szCs w:val="28"/>
        </w:rPr>
        <w:t>(пункт</w:t>
      </w:r>
      <w:r>
        <w:rPr>
          <w:rFonts w:ascii="Times New Roman" w:hAnsi="Times New Roman"/>
          <w:sz w:val="28"/>
          <w:szCs w:val="28"/>
        </w:rPr>
        <w:t> 10</w:t>
      </w:r>
      <w:r w:rsidRPr="003B68B0">
        <w:rPr>
          <w:rFonts w:ascii="Times New Roman" w:hAnsi="Times New Roman"/>
          <w:sz w:val="28"/>
          <w:szCs w:val="28"/>
        </w:rPr>
        <w:t xml:space="preserve"> </w:t>
      </w:r>
      <w:r w:rsidRPr="003B68B0">
        <w:rPr>
          <w:rFonts w:ascii="Times New Roman" w:hAnsi="Times New Roman"/>
          <w:bCs/>
          <w:color w:val="000000"/>
          <w:sz w:val="28"/>
          <w:szCs w:val="28"/>
        </w:rPr>
        <w:t>раздела II Плана работы)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Результаты экспертно-аналитического мероприятия отражены в заключениях №33 от 24.02.2025 г., №78 от 23.06.2025г., №98 от 13.08.2025г., №119 от 24.10.2025г., №128 от 26.11.2025г., №136 от 12.12.2025г.</w:t>
      </w:r>
    </w:p>
    <w:p w:rsidR="00650E58" w:rsidRDefault="00650E58" w:rsidP="00650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Проекта решения Собрания депутатов ЗГО                        о внесении изменений в бюджет соблюдены требования бюджетного законодательства к его структуре и содержанию, соблюдены принципы общего (совокупного) покрытия расходов бюджета, прозрачности и открытости бюджета.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650E58" w:rsidRPr="007F20E3" w:rsidRDefault="00650E58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4"/>
          <w:szCs w:val="28"/>
          <w:lang w:eastAsia="ru-RU"/>
        </w:rPr>
      </w:pP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11) </w:t>
      </w:r>
      <w:r w:rsidRPr="00E6120E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«Проведение экспертизы проектов муниципальных правовых актов в части, </w:t>
      </w:r>
      <w:r w:rsidRPr="00C3468E">
        <w:rPr>
          <w:rFonts w:ascii="Times New Roman" w:hAnsi="Times New Roman"/>
          <w:bCs/>
          <w:i/>
          <w:iCs/>
          <w:color w:val="000000"/>
          <w:sz w:val="28"/>
          <w:szCs w:val="28"/>
        </w:rPr>
        <w:t>касающейся расходных обязательств Златоустовского городского округа»</w:t>
      </w:r>
      <w:r w:rsidRPr="00C3468E">
        <w:rPr>
          <w:rFonts w:ascii="Times New Roman" w:hAnsi="Times New Roman"/>
          <w:bCs/>
          <w:color w:val="000000"/>
          <w:sz w:val="28"/>
          <w:szCs w:val="28"/>
        </w:rPr>
        <w:t xml:space="preserve"> (пункт 1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C3468E">
        <w:rPr>
          <w:rFonts w:ascii="Times New Roman" w:hAnsi="Times New Roman"/>
          <w:bCs/>
          <w:color w:val="000000"/>
          <w:sz w:val="28"/>
          <w:szCs w:val="28"/>
        </w:rPr>
        <w:t xml:space="preserve"> раздела II Плана работы).</w:t>
      </w:r>
    </w:p>
    <w:p w:rsidR="00F97D8C" w:rsidRPr="00D02BE2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палатой ЗГО проведены экспертизы 53 муниципальных правовых актов в части, касающейся расходных обязательств Златоустовского городского округа, результаты которых отражены в </w:t>
      </w:r>
      <w:r w:rsidRPr="00D02BE2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 заключениях.</w:t>
      </w:r>
    </w:p>
    <w:p w:rsidR="00F97D8C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предварительного контроля предотвращено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> нарушени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действующего</w:t>
      </w:r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0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(в том числе бюджетно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</w:t>
      </w:r>
      <w:r w:rsidRPr="004500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трудово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</w:t>
      </w:r>
      <w:r w:rsidRPr="004500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 также соответствие</w:t>
      </w:r>
      <w:r w:rsidRPr="004500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муниципальным правовым актам)</w:t>
      </w:r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7" w:name="_Hlk194585358"/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Pr="00465F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недостатков, которые в том числе влекли неопределенность при толковании и правоприменении муниципальных правовых актов (коррупциогенные факторы)</w:t>
      </w:r>
      <w:bookmarkEnd w:id="7"/>
      <w:r w:rsidRPr="00465F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7AAB" w:rsidRDefault="00567AAB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AAB" w:rsidRDefault="00567AAB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AAB" w:rsidRPr="00567AAB" w:rsidRDefault="00567AAB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F97D8C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614">
        <w:rPr>
          <w:rFonts w:ascii="Times New Roman" w:eastAsia="Times New Roman" w:hAnsi="Times New Roman"/>
          <w:sz w:val="28"/>
          <w:szCs w:val="28"/>
          <w:lang w:eastAsia="ru-RU"/>
        </w:rPr>
        <w:t>Все предложенные Контрольно-счетной палатой ЗГО рекомендации разработчиками проектов муниципальных правовых актов учтены, за исключением одного проекта муниципального правового акта.</w:t>
      </w:r>
    </w:p>
    <w:p w:rsidR="00F97D8C" w:rsidRPr="000A1614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</w:t>
      </w:r>
      <w:r w:rsidRPr="00B3163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нарушение требований статьи 136 Бюджетного кодекса РФ в 2025 году приняты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B3163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B316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B3163F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Pr="000A1614">
        <w:rPr>
          <w:rFonts w:ascii="Times New Roman" w:eastAsia="Times New Roman" w:hAnsi="Times New Roman"/>
          <w:sz w:val="28"/>
          <w:szCs w:val="28"/>
          <w:lang w:eastAsia="ru-RU"/>
        </w:rPr>
        <w:t>что создает риски сокращения объема дотации на выравнивание бюджетной обеспеченности из областного бюджета в размере 1 процента от объема дотации, утвержденного муниципальному образованию законом Челябинской области о бюджете за каждое невыполненное обязательство (но не более 5 процентов).</w:t>
      </w:r>
    </w:p>
    <w:p w:rsidR="00F97D8C" w:rsidRPr="00567AAB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97D8C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E912AD">
        <w:rPr>
          <w:rFonts w:ascii="Times New Roman" w:hAnsi="Times New Roman"/>
          <w:sz w:val="28"/>
          <w:szCs w:val="28"/>
        </w:rPr>
        <w:t xml:space="preserve">) </w:t>
      </w:r>
      <w:r w:rsidRPr="00E912AD">
        <w:rPr>
          <w:rFonts w:ascii="Times New Roman" w:hAnsi="Times New Roman"/>
          <w:i/>
          <w:sz w:val="28"/>
          <w:szCs w:val="28"/>
        </w:rPr>
        <w:t>«Проведение экспертизы проектов муниципальных правовых актов, приводящих к изменению доходов местного бюджета»</w:t>
      </w:r>
      <w:r w:rsidRPr="00E912AD">
        <w:rPr>
          <w:rFonts w:ascii="Times New Roman" w:hAnsi="Times New Roman"/>
          <w:sz w:val="28"/>
          <w:szCs w:val="28"/>
        </w:rPr>
        <w:t xml:space="preserve"> (</w:t>
      </w:r>
      <w:r w:rsidRPr="00E912AD">
        <w:rPr>
          <w:rFonts w:ascii="Times New Roman" w:hAnsi="Times New Roman"/>
          <w:bCs/>
          <w:color w:val="000000"/>
          <w:sz w:val="28"/>
          <w:szCs w:val="28"/>
        </w:rPr>
        <w:t>пункт 1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E912AD">
        <w:rPr>
          <w:rFonts w:ascii="Times New Roman" w:hAnsi="Times New Roman"/>
          <w:bCs/>
          <w:color w:val="000000"/>
          <w:sz w:val="28"/>
          <w:szCs w:val="28"/>
        </w:rPr>
        <w:t xml:space="preserve"> раздела II Плана работы)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97D8C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палатой ЗГО проведена экспертиза шести проектов муниципальных правовых актов, </w:t>
      </w:r>
      <w:r w:rsidRPr="00E912AD">
        <w:rPr>
          <w:rFonts w:ascii="Times New Roman" w:hAnsi="Times New Roman"/>
          <w:sz w:val="28"/>
          <w:szCs w:val="28"/>
        </w:rPr>
        <w:t>приводящ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E912AD">
        <w:rPr>
          <w:rFonts w:ascii="Times New Roman" w:hAnsi="Times New Roman"/>
          <w:sz w:val="28"/>
          <w:szCs w:val="28"/>
        </w:rPr>
        <w:t>к изменению доходов местного бюджета</w:t>
      </w:r>
      <w:r w:rsidRPr="00E91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которых отражены в соответствующих заключениях. Все предложенные рекомендации по устранению выявленных недостатков ответственными исполнителями устранены.</w:t>
      </w:r>
    </w:p>
    <w:p w:rsidR="00F97D8C" w:rsidRPr="00567AAB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F97D8C" w:rsidRPr="00485821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13) </w:t>
      </w:r>
      <w:r w:rsidRPr="00485821">
        <w:rPr>
          <w:rFonts w:ascii="Times New Roman" w:hAnsi="Times New Roman"/>
          <w:bCs/>
          <w:i/>
          <w:iCs/>
          <w:color w:val="000000"/>
          <w:sz w:val="28"/>
          <w:szCs w:val="28"/>
        </w:rPr>
        <w:t>«Проведение экспертизы проектов муниципальных программ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(внесение изменений в них)</w:t>
      </w:r>
      <w:r w:rsidRPr="00485821">
        <w:rPr>
          <w:rFonts w:ascii="Times New Roman" w:hAnsi="Times New Roman"/>
          <w:bCs/>
          <w:i/>
          <w:iCs/>
          <w:color w:val="000000"/>
          <w:sz w:val="28"/>
          <w:szCs w:val="28"/>
        </w:rPr>
        <w:t>»</w:t>
      </w:r>
      <w:r w:rsidRPr="00D26380">
        <w:t xml:space="preserve"> </w:t>
      </w:r>
      <w:r w:rsidRPr="00D26380">
        <w:rPr>
          <w:rFonts w:ascii="Times New Roman" w:hAnsi="Times New Roman"/>
          <w:bCs/>
          <w:color w:val="000000"/>
          <w:sz w:val="28"/>
          <w:szCs w:val="28"/>
        </w:rPr>
        <w:t xml:space="preserve">(пункт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D26380">
        <w:rPr>
          <w:rFonts w:ascii="Times New Roman" w:hAnsi="Times New Roman"/>
          <w:bCs/>
          <w:color w:val="000000"/>
          <w:sz w:val="28"/>
          <w:szCs w:val="28"/>
        </w:rPr>
        <w:t xml:space="preserve"> раздела II Плана работы).</w:t>
      </w:r>
    </w:p>
    <w:p w:rsidR="00F97D8C" w:rsidRDefault="00F97D8C" w:rsidP="00F97D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палатой проведены экспертизы 55 проектов об изменении муниципальных программ, результаты которых отражены в соответствующих заключениях.</w:t>
      </w:r>
    </w:p>
    <w:p w:rsidR="00F97D8C" w:rsidRPr="000E1C50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C50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E1C50">
        <w:rPr>
          <w:rFonts w:ascii="Times New Roman" w:eastAsia="Times New Roman" w:hAnsi="Times New Roman"/>
          <w:sz w:val="28"/>
          <w:szCs w:val="28"/>
          <w:lang w:eastAsia="ru-RU"/>
        </w:rPr>
        <w:t xml:space="preserve"> 29 проектах муниципальных программ, установлены нарушения и недостатки, требующие внимания со стороны ответственных исполнителей, что составляет 52,7% от общего количества представленных проектов на экспертизу.</w:t>
      </w:r>
    </w:p>
    <w:p w:rsidR="00F97D8C" w:rsidRPr="000E1C50" w:rsidRDefault="00F97D8C" w:rsidP="00F97D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C50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отмечены нарушения требований Порядка разработки муниципальных программ такие, как несоблюдение сроков внесения изменений в муниципальные программы (13 случаев или 28,3% от общего количества нарушений Порядка разработки муниципальных программ); несоблюдение требований к формированию и представлению пояснительной записки к проекту муниципальной программы (3 случая или 6,5%); несоблюдение требований к содержанию муниципальных программ (30 случаев или 65,2%). </w:t>
      </w:r>
    </w:p>
    <w:p w:rsidR="00F97D8C" w:rsidRPr="000E1C50" w:rsidRDefault="00F97D8C" w:rsidP="00F9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C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Согласно утвержденным постановлениям Администрации ЗГО о принятии соответствующих муниципальных программ (изменений в них), в</w:t>
      </w:r>
      <w:r w:rsidRPr="000E1C5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основном, рекомендации Контрольно-счетной палаты ЗГО ответственными исполнителями муниципальных программ приняты во внимание и учтены, 83,3% устранимых нарушений устранены. Таким образом, в рамках предварительного контроля предотвращено 25 нарушений бюджетного законодательства.</w:t>
      </w:r>
    </w:p>
    <w:p w:rsidR="00F97D8C" w:rsidRDefault="00F97D8C" w:rsidP="00F97D8C">
      <w:pPr>
        <w:spacing w:after="0" w:line="240" w:lineRule="auto"/>
        <w:jc w:val="both"/>
        <w:rPr>
          <w:rFonts w:ascii="Times New Roman" w:hAnsi="Times New Roman"/>
          <w:bCs/>
          <w:sz w:val="12"/>
          <w:szCs w:val="28"/>
        </w:rPr>
      </w:pPr>
    </w:p>
    <w:p w:rsidR="00567AAB" w:rsidRDefault="00567AAB" w:rsidP="00F97D8C">
      <w:pPr>
        <w:spacing w:after="0" w:line="240" w:lineRule="auto"/>
        <w:jc w:val="both"/>
        <w:rPr>
          <w:rFonts w:ascii="Times New Roman" w:hAnsi="Times New Roman"/>
          <w:bCs/>
          <w:sz w:val="12"/>
          <w:szCs w:val="28"/>
        </w:rPr>
      </w:pPr>
    </w:p>
    <w:p w:rsidR="00567AAB" w:rsidRDefault="00567AAB" w:rsidP="00F97D8C">
      <w:pPr>
        <w:spacing w:after="0" w:line="240" w:lineRule="auto"/>
        <w:jc w:val="both"/>
        <w:rPr>
          <w:rFonts w:ascii="Times New Roman" w:hAnsi="Times New Roman"/>
          <w:bCs/>
          <w:sz w:val="12"/>
          <w:szCs w:val="28"/>
        </w:rPr>
      </w:pPr>
    </w:p>
    <w:p w:rsidR="00567AAB" w:rsidRDefault="00567AAB" w:rsidP="00F97D8C">
      <w:pPr>
        <w:spacing w:after="0" w:line="240" w:lineRule="auto"/>
        <w:jc w:val="both"/>
        <w:rPr>
          <w:rFonts w:ascii="Times New Roman" w:hAnsi="Times New Roman"/>
          <w:bCs/>
          <w:sz w:val="12"/>
          <w:szCs w:val="28"/>
        </w:rPr>
      </w:pPr>
    </w:p>
    <w:p w:rsidR="00567AAB" w:rsidRPr="007A1FCD" w:rsidRDefault="00567AAB" w:rsidP="00F97D8C">
      <w:pPr>
        <w:spacing w:after="0" w:line="240" w:lineRule="auto"/>
        <w:jc w:val="both"/>
        <w:rPr>
          <w:rFonts w:ascii="Times New Roman" w:hAnsi="Times New Roman"/>
          <w:bCs/>
          <w:sz w:val="12"/>
          <w:szCs w:val="28"/>
        </w:rPr>
      </w:pPr>
    </w:p>
    <w:p w:rsidR="00F97D8C" w:rsidRPr="00EB2CBA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Pr="00EB2CBA">
        <w:rPr>
          <w:rFonts w:ascii="Times New Roman" w:hAnsi="Times New Roman"/>
          <w:bCs/>
          <w:sz w:val="28"/>
          <w:szCs w:val="28"/>
        </w:rPr>
        <w:t xml:space="preserve">) </w:t>
      </w:r>
      <w:r w:rsidRPr="00EB2CBA">
        <w:rPr>
          <w:rFonts w:ascii="Times New Roman" w:hAnsi="Times New Roman"/>
          <w:bCs/>
          <w:i/>
          <w:sz w:val="28"/>
          <w:szCs w:val="28"/>
        </w:rPr>
        <w:t>«</w:t>
      </w:r>
      <w:r w:rsidRPr="00EB2CBA">
        <w:rPr>
          <w:rFonts w:ascii="Times New Roman" w:hAnsi="Times New Roman"/>
          <w:i/>
          <w:sz w:val="28"/>
          <w:szCs w:val="28"/>
        </w:rPr>
        <w:t xml:space="preserve">Проведение экспертизы проектов нормативных правовых актов </w:t>
      </w:r>
      <w:r w:rsidRPr="00EB2CB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бюджетного законодательства Российской Федерации по поручениям Собрания депутатов Златоустовского городского и Главы Златоустовского городского округа» </w:t>
      </w:r>
      <w:r w:rsidRPr="00EB2CBA">
        <w:rPr>
          <w:rFonts w:ascii="Times New Roman" w:hAnsi="Times New Roman"/>
          <w:sz w:val="28"/>
          <w:szCs w:val="28"/>
        </w:rPr>
        <w:t>(</w:t>
      </w:r>
      <w:r w:rsidRPr="00EB2CBA">
        <w:rPr>
          <w:rFonts w:ascii="Times New Roman" w:hAnsi="Times New Roman"/>
          <w:bCs/>
          <w:color w:val="000000"/>
          <w:sz w:val="28"/>
          <w:szCs w:val="28"/>
        </w:rPr>
        <w:t>пункт 14 раздела II Плана работы)</w:t>
      </w:r>
    </w:p>
    <w:p w:rsidR="00F97D8C" w:rsidRPr="005E2D0B" w:rsidRDefault="00F97D8C" w:rsidP="00F97D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палатой проведена экспертиза одного проекта нормативного правового акта, результаты которой отражены в заключении №6 от 24.01.2025г.</w:t>
      </w:r>
    </w:p>
    <w:p w:rsidR="00567AAB" w:rsidRPr="00567AAB" w:rsidRDefault="00567AAB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28"/>
        </w:rPr>
      </w:pP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37A">
        <w:rPr>
          <w:rFonts w:ascii="Times New Roman" w:hAnsi="Times New Roman"/>
          <w:bCs/>
          <w:sz w:val="28"/>
          <w:szCs w:val="28"/>
        </w:rPr>
        <w:t xml:space="preserve">По результатам экспертно-аналитических мероприятий в адреса </w:t>
      </w:r>
      <w:r>
        <w:rPr>
          <w:rFonts w:ascii="Times New Roman" w:hAnsi="Times New Roman"/>
          <w:bCs/>
          <w:sz w:val="28"/>
          <w:szCs w:val="28"/>
        </w:rPr>
        <w:t xml:space="preserve">двадцати </w:t>
      </w:r>
      <w:r w:rsidRPr="0083537A">
        <w:rPr>
          <w:rFonts w:ascii="Times New Roman" w:hAnsi="Times New Roman"/>
          <w:bCs/>
          <w:sz w:val="28"/>
          <w:szCs w:val="28"/>
        </w:rPr>
        <w:t>объектов контроля и ответственных лиц направлены информационные письма с рекомендациями по устранению выявленных нарушений и недостатков, а также недопущению их в дальнейшей деятельности.</w:t>
      </w:r>
    </w:p>
    <w:p w:rsidR="00F97D8C" w:rsidRDefault="00F97D8C" w:rsidP="00F97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требованиями Положения о Контрольно-счетной палате информация о результатах каждого контрольного и экспертно-аналитического мероприятия в установленный срок направлена в Собрание депутатов и Главе Златоустовского городского округа.</w:t>
      </w:r>
    </w:p>
    <w:p w:rsidR="003708B0" w:rsidRDefault="003708B0" w:rsidP="007811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D7A49" w:rsidRPr="009E576E" w:rsidRDefault="007811B2" w:rsidP="007811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0D7A49" w:rsidRPr="009E5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D7A49" w:rsidRPr="009E5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ОРГАНИЗАЦИОННЫЕ и ИНФОРМАЦИОННЫЕ МЕРОПРИЯТИЯ.</w:t>
      </w:r>
    </w:p>
    <w:p w:rsidR="00FB0B9F" w:rsidRPr="009E576E" w:rsidRDefault="00FB0B9F" w:rsidP="00FB0B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76E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работа направлена на обеспечение эффективного функционирования Контрольно-счетной палаты.</w:t>
      </w:r>
    </w:p>
    <w:p w:rsidR="007968C7" w:rsidRPr="002750EF" w:rsidRDefault="007968C7" w:rsidP="0079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77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отчетном периоде председателем  </w:t>
      </w:r>
      <w:r w:rsidRPr="00677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Контрольно-счетной палаты был подготовлен и представлен Собранию депутатов 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Златоустовского городского округа отчет о работе Палаты за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 Отчет утвержден решением Собрания депутатов Златоустовского городского округа от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395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68C7" w:rsidRDefault="007968C7" w:rsidP="0079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одиннадцать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275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Коллегии Контрольно-счетной палаты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68C7" w:rsidRDefault="007968C7" w:rsidP="007968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осуществляется </w:t>
      </w:r>
      <w:r w:rsidRPr="00480E70">
        <w:rPr>
          <w:rFonts w:ascii="Times New Roman" w:hAnsi="Times New Roman"/>
          <w:sz w:val="28"/>
          <w:szCs w:val="28"/>
        </w:rPr>
        <w:t xml:space="preserve">мониторинг исполнения </w:t>
      </w:r>
      <w:r>
        <w:rPr>
          <w:rFonts w:ascii="Times New Roman" w:hAnsi="Times New Roman"/>
          <w:sz w:val="28"/>
          <w:szCs w:val="28"/>
        </w:rPr>
        <w:t xml:space="preserve">предписаний и </w:t>
      </w:r>
      <w:r w:rsidRPr="00480E70">
        <w:rPr>
          <w:rFonts w:ascii="Times New Roman" w:hAnsi="Times New Roman"/>
          <w:sz w:val="28"/>
          <w:szCs w:val="28"/>
        </w:rPr>
        <w:t>представлений КСП ЗГО, направляемых объектам контроля с</w:t>
      </w:r>
      <w:r>
        <w:rPr>
          <w:rFonts w:ascii="Times New Roman" w:hAnsi="Times New Roman"/>
          <w:sz w:val="28"/>
          <w:szCs w:val="28"/>
        </w:rPr>
        <w:t xml:space="preserve"> целью устранения выявленных</w:t>
      </w:r>
      <w:r w:rsidRPr="00480E70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й.</w:t>
      </w:r>
    </w:p>
    <w:p w:rsidR="007968C7" w:rsidRPr="002750EF" w:rsidRDefault="007968C7" w:rsidP="007968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50EF">
        <w:rPr>
          <w:rFonts w:ascii="Times New Roman" w:hAnsi="Times New Roman"/>
          <w:sz w:val="28"/>
          <w:szCs w:val="28"/>
        </w:rPr>
        <w:t>В целях обеспечения доступа к информации о своей деятельности на сайте Златоустовского городского округа Контрольно-счетной палатой размещена  информация о проведенных в первом квартале контрольных и экспертно-аналитических мероприятиях, а также отчет о работе за 202</w:t>
      </w:r>
      <w:r>
        <w:rPr>
          <w:rFonts w:ascii="Times New Roman" w:hAnsi="Times New Roman"/>
          <w:sz w:val="28"/>
          <w:szCs w:val="28"/>
        </w:rPr>
        <w:t>4</w:t>
      </w:r>
      <w:r w:rsidRPr="002750EF">
        <w:rPr>
          <w:rFonts w:ascii="Times New Roman" w:hAnsi="Times New Roman"/>
          <w:sz w:val="28"/>
          <w:szCs w:val="28"/>
        </w:rPr>
        <w:t xml:space="preserve"> год с пояснительной запиской. По мере необходимости пополняется новостная лента. </w:t>
      </w:r>
    </w:p>
    <w:p w:rsidR="007968C7" w:rsidRDefault="007968C7" w:rsidP="007968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50EF">
        <w:rPr>
          <w:rFonts w:ascii="Times New Roman" w:hAnsi="Times New Roman"/>
          <w:sz w:val="28"/>
          <w:szCs w:val="28"/>
        </w:rPr>
        <w:t>Кроме того, отчет о работе Палаты за 202</w:t>
      </w:r>
      <w:r>
        <w:rPr>
          <w:rFonts w:ascii="Times New Roman" w:hAnsi="Times New Roman"/>
          <w:sz w:val="28"/>
          <w:szCs w:val="28"/>
        </w:rPr>
        <w:t>4</w:t>
      </w:r>
      <w:r w:rsidRPr="002750EF">
        <w:rPr>
          <w:rFonts w:ascii="Times New Roman" w:hAnsi="Times New Roman"/>
          <w:sz w:val="28"/>
          <w:szCs w:val="28"/>
        </w:rPr>
        <w:t xml:space="preserve"> год с пояснительной запиской размещен в спецвыпуске №</w:t>
      </w:r>
      <w:r>
        <w:rPr>
          <w:rFonts w:ascii="Times New Roman" w:hAnsi="Times New Roman"/>
          <w:sz w:val="28"/>
          <w:szCs w:val="28"/>
        </w:rPr>
        <w:t>7</w:t>
      </w:r>
      <w:r w:rsidRPr="002750EF">
        <w:rPr>
          <w:rFonts w:ascii="Times New Roman" w:hAnsi="Times New Roman"/>
          <w:sz w:val="28"/>
          <w:szCs w:val="28"/>
        </w:rPr>
        <w:t xml:space="preserve"> газеты «Златоустовский рабочий» от 0</w:t>
      </w:r>
      <w:r>
        <w:rPr>
          <w:rFonts w:ascii="Times New Roman" w:hAnsi="Times New Roman"/>
          <w:sz w:val="28"/>
          <w:szCs w:val="28"/>
        </w:rPr>
        <w:t>7</w:t>
      </w:r>
      <w:r w:rsidRPr="002750EF"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>5</w:t>
      </w:r>
      <w:r w:rsidRPr="002750EF">
        <w:rPr>
          <w:rFonts w:ascii="Times New Roman" w:hAnsi="Times New Roman"/>
          <w:sz w:val="28"/>
          <w:szCs w:val="28"/>
        </w:rPr>
        <w:t>г.</w:t>
      </w:r>
    </w:p>
    <w:p w:rsidR="000F6A47" w:rsidRPr="000F6A47" w:rsidRDefault="000F6A47" w:rsidP="000F6A47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должностные лица КСП п</w:t>
      </w:r>
      <w:r w:rsidRPr="000F6A47">
        <w:rPr>
          <w:rFonts w:ascii="Times New Roman" w:hAnsi="Times New Roman"/>
          <w:color w:val="000000"/>
          <w:sz w:val="28"/>
          <w:szCs w:val="28"/>
        </w:rPr>
        <w:t>овы</w:t>
      </w:r>
      <w:r>
        <w:rPr>
          <w:rFonts w:ascii="Times New Roman" w:hAnsi="Times New Roman"/>
          <w:color w:val="000000"/>
          <w:sz w:val="28"/>
          <w:szCs w:val="28"/>
        </w:rPr>
        <w:t xml:space="preserve">сили </w:t>
      </w:r>
      <w:r w:rsidRPr="000F6A47">
        <w:rPr>
          <w:rFonts w:ascii="Times New Roman" w:hAnsi="Times New Roman"/>
          <w:color w:val="000000"/>
          <w:sz w:val="28"/>
          <w:szCs w:val="28"/>
        </w:rPr>
        <w:t>квалификаци</w:t>
      </w:r>
      <w:r>
        <w:rPr>
          <w:rFonts w:ascii="Times New Roman" w:hAnsi="Times New Roman"/>
          <w:color w:val="000000"/>
          <w:sz w:val="28"/>
          <w:szCs w:val="28"/>
        </w:rPr>
        <w:t xml:space="preserve">ю: </w:t>
      </w:r>
      <w:r w:rsidRPr="000F6A47">
        <w:rPr>
          <w:rFonts w:ascii="Times New Roman" w:hAnsi="Times New Roman"/>
          <w:color w:val="000000"/>
          <w:sz w:val="28"/>
          <w:szCs w:val="28"/>
        </w:rPr>
        <w:t>"Противодействие коррупции"(</w:t>
      </w:r>
      <w:r>
        <w:rPr>
          <w:rFonts w:ascii="Times New Roman" w:hAnsi="Times New Roman"/>
          <w:color w:val="000000"/>
          <w:sz w:val="28"/>
          <w:szCs w:val="28"/>
        </w:rPr>
        <w:t>72 академ.часа</w:t>
      </w:r>
      <w:r w:rsidRPr="000F6A47">
        <w:rPr>
          <w:rFonts w:ascii="Times New Roman" w:hAnsi="Times New Roman"/>
          <w:color w:val="000000"/>
          <w:sz w:val="28"/>
          <w:szCs w:val="28"/>
        </w:rPr>
        <w:t>);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F6A47">
        <w:rPr>
          <w:rFonts w:ascii="Times New Roman" w:hAnsi="Times New Roman"/>
          <w:color w:val="000000"/>
          <w:sz w:val="28"/>
          <w:szCs w:val="28"/>
        </w:rPr>
        <w:t xml:space="preserve">Контрактная система в сфере закупок товаров, работ, услуг для обеспечения государственных и муниципальных нужд" </w:t>
      </w:r>
      <w:r>
        <w:rPr>
          <w:rFonts w:ascii="Times New Roman" w:hAnsi="Times New Roman"/>
          <w:color w:val="000000"/>
          <w:sz w:val="28"/>
          <w:szCs w:val="28"/>
        </w:rPr>
        <w:t>(144 </w:t>
      </w:r>
      <w:r w:rsidRPr="000F6A47">
        <w:rPr>
          <w:rFonts w:ascii="Times New Roman" w:hAnsi="Times New Roman"/>
          <w:color w:val="000000"/>
          <w:sz w:val="28"/>
          <w:szCs w:val="28"/>
        </w:rPr>
        <w:t>акад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0F6A47">
        <w:rPr>
          <w:rFonts w:ascii="Times New Roman" w:hAnsi="Times New Roman"/>
          <w:color w:val="000000"/>
          <w:sz w:val="28"/>
          <w:szCs w:val="28"/>
        </w:rPr>
        <w:t>. час</w:t>
      </w:r>
      <w:r>
        <w:rPr>
          <w:rFonts w:ascii="Times New Roman" w:hAnsi="Times New Roman"/>
          <w:color w:val="000000"/>
          <w:sz w:val="28"/>
          <w:szCs w:val="28"/>
        </w:rPr>
        <w:t xml:space="preserve">а), </w:t>
      </w:r>
      <w:r w:rsidRPr="000F6A47">
        <w:rPr>
          <w:rFonts w:ascii="Times New Roman" w:hAnsi="Times New Roman"/>
          <w:color w:val="000000"/>
          <w:sz w:val="28"/>
          <w:szCs w:val="28"/>
        </w:rPr>
        <w:t xml:space="preserve"> «Контроль, аудит и мониторинг в контрактной системе»</w:t>
      </w:r>
      <w:r>
        <w:rPr>
          <w:rFonts w:ascii="Times New Roman" w:hAnsi="Times New Roman"/>
          <w:color w:val="000000"/>
          <w:sz w:val="28"/>
          <w:szCs w:val="28"/>
        </w:rPr>
        <w:t xml:space="preserve"> (144 </w:t>
      </w:r>
      <w:r w:rsidRPr="000F6A47">
        <w:rPr>
          <w:rFonts w:ascii="Times New Roman" w:hAnsi="Times New Roman"/>
          <w:color w:val="000000"/>
          <w:sz w:val="28"/>
          <w:szCs w:val="28"/>
        </w:rPr>
        <w:t>акад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0F6A47">
        <w:rPr>
          <w:rFonts w:ascii="Times New Roman" w:hAnsi="Times New Roman"/>
          <w:color w:val="000000"/>
          <w:sz w:val="28"/>
          <w:szCs w:val="28"/>
        </w:rPr>
        <w:t>. час</w:t>
      </w:r>
      <w:r>
        <w:rPr>
          <w:rFonts w:ascii="Times New Roman" w:hAnsi="Times New Roman"/>
          <w:color w:val="000000"/>
          <w:sz w:val="28"/>
          <w:szCs w:val="28"/>
        </w:rPr>
        <w:t>а)</w:t>
      </w:r>
      <w:r w:rsidRPr="000F6A47">
        <w:rPr>
          <w:rFonts w:ascii="Times New Roman" w:hAnsi="Times New Roman"/>
          <w:color w:val="000000"/>
          <w:sz w:val="28"/>
          <w:szCs w:val="28"/>
        </w:rPr>
        <w:t>.</w:t>
      </w:r>
    </w:p>
    <w:p w:rsidR="00D95045" w:rsidRPr="00D64F0D" w:rsidRDefault="00D95045" w:rsidP="000F6A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Федерального закона</w:t>
      </w:r>
      <w:r w:rsidRPr="00D64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№59-ФЗ от 02.05.2006г. в адрес граждан в установленный срок направлены ответы по результатам рассмотрения </w:t>
      </w:r>
      <w:r w:rsidR="00AA1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двух </w:t>
      </w:r>
      <w:r w:rsidRPr="00D64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обращений. </w:t>
      </w:r>
    </w:p>
    <w:p w:rsidR="009E576E" w:rsidRDefault="009E576E" w:rsidP="009E57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5F71B8" w:rsidRDefault="005F71B8" w:rsidP="009E57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5F71B8" w:rsidRPr="007811B2" w:rsidRDefault="005F71B8" w:rsidP="009E57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0D7A49" w:rsidRPr="00615747" w:rsidRDefault="00615747" w:rsidP="00C27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11B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27F4E" w:rsidRPr="00615747">
        <w:rPr>
          <w:rFonts w:ascii="Times New Roman" w:hAnsi="Times New Roman" w:cs="Times New Roman"/>
          <w:b/>
          <w:sz w:val="28"/>
          <w:szCs w:val="28"/>
        </w:rPr>
        <w:t>. ПЛАН МЕРОПРИЯТИЙ КОНТРОЛЬНО-СЧЕТНОЙ ПАЛАТЫ ЗЛАТОУСТОВСКОГО ГОРОДСКОГО ОКРУГА НА 202</w:t>
      </w:r>
      <w:r w:rsidR="007F20E3">
        <w:rPr>
          <w:rFonts w:ascii="Times New Roman" w:hAnsi="Times New Roman" w:cs="Times New Roman"/>
          <w:b/>
          <w:sz w:val="28"/>
          <w:szCs w:val="28"/>
        </w:rPr>
        <w:t>6</w:t>
      </w:r>
      <w:r w:rsidR="00C27F4E" w:rsidRPr="00615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537BB" w:rsidRPr="00E90E61" w:rsidRDefault="002537BB" w:rsidP="002537B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работы Контрольно-счетной палаты на 202</w:t>
      </w:r>
      <w:r w:rsidR="007F20E3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утвержден распоряжением председателя Палаты от </w:t>
      </w:r>
      <w:r w:rsidR="007968C7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.12.202</w:t>
      </w:r>
      <w:r w:rsidR="007968C7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7968C7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</w:t>
      </w: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которым предусмотрено:</w:t>
      </w:r>
    </w:p>
    <w:p w:rsidR="002537BB" w:rsidRPr="00E90E61" w:rsidRDefault="002537BB" w:rsidP="00A82A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7968C7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контрольных мероприятий с плановым охватом </w:t>
      </w:r>
      <w:r w:rsidR="00E90E61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 </w:t>
      </w: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объектов контроля;</w:t>
      </w:r>
    </w:p>
    <w:p w:rsidR="002537BB" w:rsidRPr="00E90E61" w:rsidRDefault="000E67AC" w:rsidP="00A82A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82A01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90E61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2537BB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экспертно-аналитических мероприятий</w:t>
      </w:r>
      <w:r w:rsidR="004327ED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плановым охватом </w:t>
      </w:r>
      <w:r w:rsidR="00BB5B92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</w:t>
      </w:r>
      <w:r w:rsidR="004327ED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объектов контроля</w:t>
      </w:r>
      <w:r w:rsidR="002537BB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46F92" w:rsidRPr="00E90E61" w:rsidRDefault="00746F92" w:rsidP="00997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61">
        <w:rPr>
          <w:rFonts w:ascii="Times New Roman" w:hAnsi="Times New Roman" w:cs="Times New Roman"/>
          <w:sz w:val="28"/>
          <w:szCs w:val="28"/>
        </w:rPr>
        <w:t>Кроме того, предусмотрен резерв временных и трудовых ресурсов на проведение совместных проверок с КСП Челябинской области, а также на проведение проверок при поступлении обращений граждан.</w:t>
      </w:r>
    </w:p>
    <w:p w:rsidR="002537BB" w:rsidRPr="00BB5B92" w:rsidRDefault="002537BB" w:rsidP="002537B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BB5B92" w:rsidRP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планировании мероприятий</w:t>
      </w:r>
      <w:r w:rsidR="00BB5B92"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учтен</w:t>
      </w:r>
      <w:r w:rsid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00A2"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 w:rsidR="00D500A2"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предложени</w:t>
      </w:r>
      <w:r w:rsidR="00E90E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00A2"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BB5B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Собрания депутатов ЗГО:</w:t>
      </w:r>
    </w:p>
    <w:p w:rsidR="00E90E61" w:rsidRPr="00E90E61" w:rsidRDefault="00E90E61" w:rsidP="00E90E61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0E61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комиссии </w:t>
      </w:r>
      <w:r w:rsidRPr="00E90E61">
        <w:rPr>
          <w:rFonts w:ascii="Times New Roman" w:hAnsi="Times New Roman"/>
          <w:sz w:val="28"/>
          <w:szCs w:val="28"/>
        </w:rPr>
        <w:t>по городской инфраструктуре и жизнеобеспечению</w:t>
      </w:r>
      <w:r w:rsidRPr="00E90E61">
        <w:rPr>
          <w:rFonts w:ascii="Times New Roman" w:hAnsi="Times New Roman"/>
          <w:sz w:val="28"/>
          <w:szCs w:val="28"/>
          <w:shd w:val="clear" w:color="auto" w:fill="FFFFFF"/>
        </w:rPr>
        <w:t xml:space="preserve"> №19 от 18.11.2025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90E61">
        <w:rPr>
          <w:rFonts w:ascii="Times New Roman" w:hAnsi="Times New Roman"/>
          <w:sz w:val="28"/>
          <w:szCs w:val="28"/>
          <w:shd w:val="clear" w:color="auto" w:fill="FFFFFF"/>
        </w:rPr>
        <w:t xml:space="preserve"> запланировано контрольное мероприятие «</w:t>
      </w:r>
      <w:r w:rsidRPr="00E90E61">
        <w:rPr>
          <w:rFonts w:ascii="Times New Roman" w:hAnsi="Times New Roman"/>
          <w:sz w:val="28"/>
          <w:szCs w:val="28"/>
        </w:rPr>
        <w:t>Проверка законности и результативности использования бюджетных средств на возмещение транспортным организациям затрат, связанных с предоставлением льгот и права бесплатного проезда отдельным категориям граждан на автомобильном и электротранспорте общего пользования»;</w:t>
      </w:r>
    </w:p>
    <w:p w:rsidR="00E90E61" w:rsidRPr="00E90E61" w:rsidRDefault="00E90E61" w:rsidP="00E90E61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0E61">
        <w:rPr>
          <w:rFonts w:ascii="Times New Roman" w:hAnsi="Times New Roman"/>
          <w:sz w:val="28"/>
          <w:szCs w:val="28"/>
          <w:shd w:val="clear" w:color="auto" w:fill="FFFFFF"/>
        </w:rPr>
        <w:t>решени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E90E61">
        <w:rPr>
          <w:rFonts w:ascii="Times New Roman" w:hAnsi="Times New Roman"/>
          <w:sz w:val="28"/>
          <w:szCs w:val="28"/>
          <w:shd w:val="clear" w:color="auto" w:fill="FFFFFF"/>
        </w:rPr>
        <w:t xml:space="preserve"> комиссии </w:t>
      </w:r>
      <w:r w:rsidRPr="00E90E61">
        <w:rPr>
          <w:rFonts w:ascii="Times New Roman" w:hAnsi="Times New Roman"/>
          <w:sz w:val="28"/>
          <w:szCs w:val="28"/>
        </w:rPr>
        <w:t>по городской инфраструктуре и жизнеобеспечению</w:t>
      </w:r>
      <w:r w:rsidRPr="00E90E61">
        <w:rPr>
          <w:rFonts w:ascii="Times New Roman" w:hAnsi="Times New Roman"/>
          <w:sz w:val="28"/>
          <w:szCs w:val="28"/>
          <w:shd w:val="clear" w:color="auto" w:fill="FFFFFF"/>
        </w:rPr>
        <w:t xml:space="preserve"> №21 от 18.11.2025: запланировано контрольное мероприятие «</w:t>
      </w:r>
      <w:r w:rsidRPr="00E90E61">
        <w:rPr>
          <w:rFonts w:ascii="Times New Roman" w:hAnsi="Times New Roman"/>
          <w:sz w:val="28"/>
          <w:szCs w:val="28"/>
        </w:rPr>
        <w:t>Проверка законности и результативности использования бюджетных средств на выполнение работ по устройству, ремонту и очистке ливневых канализаций на территории Златоустовского городского округа</w:t>
      </w:r>
      <w:r w:rsidRPr="00E90E61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E90E61" w:rsidRPr="00E90E61" w:rsidRDefault="00E90E61" w:rsidP="00E90E61">
      <w:pPr>
        <w:pStyle w:val="2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0E61">
        <w:rPr>
          <w:rFonts w:ascii="Times New Roman" w:hAnsi="Times New Roman"/>
          <w:sz w:val="28"/>
          <w:szCs w:val="28"/>
          <w:shd w:val="clear" w:color="auto" w:fill="FFFFFF"/>
        </w:rPr>
        <w:t>решение комиссии по местному самоуправлению №30 от 25.11.2025: запланировано контрольное мероприятие «</w:t>
      </w:r>
      <w:r w:rsidRPr="00E90E61">
        <w:rPr>
          <w:rFonts w:ascii="Times New Roman" w:hAnsi="Times New Roman"/>
          <w:sz w:val="28"/>
          <w:szCs w:val="28"/>
        </w:rPr>
        <w:t>Проверка отдельных вопросов финансово-хозяйственной деятельности муниципального унитарного предприятия «Автохозяйство администрации ЗГО»</w:t>
      </w:r>
      <w:r w:rsidRPr="00E90E6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50E13" w:rsidRDefault="00746F92" w:rsidP="00E5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B92">
        <w:rPr>
          <w:rFonts w:ascii="Times New Roman" w:hAnsi="Times New Roman" w:cs="Times New Roman"/>
          <w:sz w:val="28"/>
          <w:szCs w:val="28"/>
        </w:rPr>
        <w:t xml:space="preserve">С </w:t>
      </w:r>
      <w:r w:rsidR="00E50E13" w:rsidRPr="00BB5B92">
        <w:rPr>
          <w:rFonts w:ascii="Times New Roman" w:hAnsi="Times New Roman" w:cs="Times New Roman"/>
          <w:sz w:val="28"/>
          <w:szCs w:val="28"/>
        </w:rPr>
        <w:t>Прокуратур</w:t>
      </w:r>
      <w:r w:rsidRPr="00BB5B92">
        <w:rPr>
          <w:rFonts w:ascii="Times New Roman" w:hAnsi="Times New Roman" w:cs="Times New Roman"/>
          <w:sz w:val="28"/>
          <w:szCs w:val="28"/>
        </w:rPr>
        <w:t>ой</w:t>
      </w:r>
      <w:r w:rsidR="00E50E13" w:rsidRPr="009D70E3">
        <w:rPr>
          <w:rFonts w:ascii="Times New Roman" w:hAnsi="Times New Roman" w:cs="Times New Roman"/>
          <w:sz w:val="28"/>
          <w:szCs w:val="28"/>
        </w:rPr>
        <w:t xml:space="preserve"> г. Златоуста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E50E13" w:rsidRPr="009D70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должится работа по проведению</w:t>
      </w:r>
      <w:r w:rsidR="00E50E13" w:rsidRPr="009D70E3">
        <w:rPr>
          <w:rFonts w:ascii="Times New Roman" w:hAnsi="Times New Roman" w:cs="Times New Roman"/>
          <w:sz w:val="28"/>
          <w:szCs w:val="28"/>
        </w:rPr>
        <w:t xml:space="preserve"> совместн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50E13" w:rsidRPr="009D70E3">
        <w:rPr>
          <w:rFonts w:ascii="Times New Roman" w:hAnsi="Times New Roman" w:cs="Times New Roman"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50E13" w:rsidRPr="009D70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D70E3" w:rsidRPr="009D70E3">
        <w:rPr>
          <w:rFonts w:ascii="Times New Roman" w:hAnsi="Times New Roman" w:cs="Times New Roman"/>
          <w:sz w:val="28"/>
          <w:szCs w:val="28"/>
        </w:rPr>
        <w:t xml:space="preserve"> по вопросу использования бюджетных средств, направленных на реализацию </w:t>
      </w:r>
      <w:r w:rsidR="00E90E61">
        <w:rPr>
          <w:rFonts w:ascii="Times New Roman" w:hAnsi="Times New Roman" w:cs="Times New Roman"/>
          <w:sz w:val="28"/>
          <w:szCs w:val="28"/>
        </w:rPr>
        <w:t xml:space="preserve">инициативных проектов и </w:t>
      </w:r>
      <w:r w:rsidR="009D70E3" w:rsidRPr="009D70E3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E90E61">
        <w:rPr>
          <w:rFonts w:ascii="Times New Roman" w:hAnsi="Times New Roman" w:cs="Times New Roman"/>
          <w:sz w:val="28"/>
          <w:szCs w:val="28"/>
        </w:rPr>
        <w:t xml:space="preserve"> </w:t>
      </w:r>
      <w:r w:rsidR="009D70E3" w:rsidRPr="009D70E3">
        <w:rPr>
          <w:rFonts w:ascii="Times New Roman" w:hAnsi="Times New Roman" w:cs="Times New Roman"/>
          <w:sz w:val="28"/>
          <w:szCs w:val="28"/>
        </w:rPr>
        <w:t>проектов на территории Златоустовского городского округа</w:t>
      </w:r>
      <w:r w:rsidR="00E50E13" w:rsidRPr="009D70E3">
        <w:rPr>
          <w:rFonts w:ascii="Times New Roman" w:hAnsi="Times New Roman" w:cs="Times New Roman"/>
          <w:sz w:val="28"/>
          <w:szCs w:val="28"/>
        </w:rPr>
        <w:t>.</w:t>
      </w:r>
    </w:p>
    <w:p w:rsidR="00746F92" w:rsidRPr="009D70E3" w:rsidRDefault="00746F92" w:rsidP="00E5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ознакомиться с утвержденным планом работы Контрольно-счетной палаты на 202</w:t>
      </w:r>
      <w:r w:rsidR="007F20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обеспечена на сайте Златоустовского городского округа (</w:t>
      </w:r>
      <w:r w:rsidRPr="00746F92">
        <w:rPr>
          <w:rFonts w:ascii="Times New Roman" w:hAnsi="Times New Roman" w:cs="Times New Roman"/>
          <w:sz w:val="28"/>
          <w:szCs w:val="28"/>
        </w:rPr>
        <w:t>https://zlat-go.ru/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94AEE" w:rsidRDefault="00B94AEE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E03" w:rsidRDefault="00784E03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E03" w:rsidRDefault="00784E03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E03" w:rsidRDefault="00784E03" w:rsidP="000D7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A49" w:rsidRDefault="00C511E2" w:rsidP="001C3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Председатель </w:t>
      </w:r>
      <w:r w:rsidR="000D7A49"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О.</w:t>
      </w:r>
      <w:r w:rsidR="001A36B0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>С.</w:t>
      </w:r>
      <w:r w:rsidR="000D7A49" w:rsidRPr="00677755"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10100"/>
          <w:sz w:val="28"/>
          <w:szCs w:val="28"/>
          <w:lang w:eastAsia="ru-RU"/>
        </w:rPr>
        <w:t xml:space="preserve">Кальчук </w:t>
      </w:r>
    </w:p>
    <w:sectPr w:rsidR="000D7A49" w:rsidSect="00CD36F4">
      <w:footerReference w:type="default" r:id="rId21"/>
      <w:pgSz w:w="11906" w:h="16838"/>
      <w:pgMar w:top="851" w:right="851" w:bottom="851" w:left="1418" w:header="850" w:footer="567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59" w:rsidRDefault="000D5359" w:rsidP="0007497F">
      <w:pPr>
        <w:spacing w:after="0" w:line="240" w:lineRule="auto"/>
      </w:pPr>
      <w:r>
        <w:separator/>
      </w:r>
    </w:p>
  </w:endnote>
  <w:endnote w:type="continuationSeparator" w:id="0">
    <w:p w:rsidR="000D5359" w:rsidRDefault="000D5359" w:rsidP="0007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660351"/>
      <w:docPartObj>
        <w:docPartGallery w:val="Page Numbers (Bottom of Page)"/>
        <w:docPartUnique/>
      </w:docPartObj>
    </w:sdtPr>
    <w:sdtContent>
      <w:p w:rsidR="007C005D" w:rsidRDefault="007C005D">
        <w:pPr>
          <w:pStyle w:val="ad"/>
          <w:jc w:val="right"/>
        </w:pPr>
        <w:r>
          <w:rPr>
            <w:rFonts w:ascii="Times New Roman" w:hAnsi="Times New Roman" w:cs="Times New Roman"/>
            <w:sz w:val="20"/>
            <w:szCs w:val="20"/>
          </w:rPr>
          <w:t>Итоги работы</w:t>
        </w:r>
        <w:r w:rsidRPr="0033088C">
          <w:rPr>
            <w:rFonts w:ascii="Times New Roman" w:hAnsi="Times New Roman" w:cs="Times New Roman"/>
            <w:sz w:val="20"/>
            <w:szCs w:val="20"/>
          </w:rPr>
          <w:t xml:space="preserve"> Контрольно-счетной палаты ЗГО</w:t>
        </w:r>
        <w:r>
          <w:rPr>
            <w:rFonts w:ascii="Times New Roman" w:hAnsi="Times New Roman" w:cs="Times New Roman"/>
            <w:sz w:val="20"/>
            <w:szCs w:val="20"/>
          </w:rPr>
          <w:t xml:space="preserve"> за 2025 год                               </w:t>
        </w:r>
        <w:r w:rsidRPr="0033088C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6C59">
          <w:rPr>
            <w:noProof/>
          </w:rPr>
          <w:t>4</w:t>
        </w:r>
        <w:r>
          <w:fldChar w:fldCharType="end"/>
        </w:r>
      </w:p>
    </w:sdtContent>
  </w:sdt>
  <w:p w:rsidR="007C005D" w:rsidRDefault="007C005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59" w:rsidRDefault="000D5359" w:rsidP="0007497F">
      <w:pPr>
        <w:spacing w:after="0" w:line="240" w:lineRule="auto"/>
      </w:pPr>
      <w:r>
        <w:separator/>
      </w:r>
    </w:p>
  </w:footnote>
  <w:footnote w:type="continuationSeparator" w:id="0">
    <w:p w:rsidR="000D5359" w:rsidRDefault="000D5359" w:rsidP="0007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789"/>
    <w:multiLevelType w:val="hybridMultilevel"/>
    <w:tmpl w:val="4648B3C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4540"/>
    <w:multiLevelType w:val="hybridMultilevel"/>
    <w:tmpl w:val="AA7E2340"/>
    <w:lvl w:ilvl="0" w:tplc="AFF040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7A016D"/>
    <w:multiLevelType w:val="hybridMultilevel"/>
    <w:tmpl w:val="426EC6F8"/>
    <w:lvl w:ilvl="0" w:tplc="491630E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47440D"/>
    <w:multiLevelType w:val="hybridMultilevel"/>
    <w:tmpl w:val="52ACF124"/>
    <w:lvl w:ilvl="0" w:tplc="07C0A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0204AA"/>
    <w:multiLevelType w:val="hybridMultilevel"/>
    <w:tmpl w:val="13BA0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BC70B7"/>
    <w:multiLevelType w:val="hybridMultilevel"/>
    <w:tmpl w:val="2E56E30A"/>
    <w:lvl w:ilvl="0" w:tplc="A586A80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5712D9"/>
    <w:multiLevelType w:val="hybridMultilevel"/>
    <w:tmpl w:val="EF565706"/>
    <w:lvl w:ilvl="0" w:tplc="D3DC3F1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F25A9E"/>
    <w:multiLevelType w:val="multilevel"/>
    <w:tmpl w:val="B734C4B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5E92F22"/>
    <w:multiLevelType w:val="hybridMultilevel"/>
    <w:tmpl w:val="FC0AC814"/>
    <w:lvl w:ilvl="0" w:tplc="9536A5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8D60721"/>
    <w:multiLevelType w:val="hybridMultilevel"/>
    <w:tmpl w:val="EA685190"/>
    <w:lvl w:ilvl="0" w:tplc="600C392E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A99247F"/>
    <w:multiLevelType w:val="hybridMultilevel"/>
    <w:tmpl w:val="4C9A2004"/>
    <w:lvl w:ilvl="0" w:tplc="1CC891B4">
      <w:start w:val="5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2731D62"/>
    <w:multiLevelType w:val="hybridMultilevel"/>
    <w:tmpl w:val="5C3A7966"/>
    <w:lvl w:ilvl="0" w:tplc="71A42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54433E"/>
    <w:multiLevelType w:val="hybridMultilevel"/>
    <w:tmpl w:val="74C4DD9A"/>
    <w:lvl w:ilvl="0" w:tplc="E0884FF8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2768DC"/>
    <w:multiLevelType w:val="hybridMultilevel"/>
    <w:tmpl w:val="DD28C6EC"/>
    <w:lvl w:ilvl="0" w:tplc="F6F4AE2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17186"/>
    <w:multiLevelType w:val="hybridMultilevel"/>
    <w:tmpl w:val="943413D2"/>
    <w:lvl w:ilvl="0" w:tplc="6BC4B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A3546E"/>
    <w:multiLevelType w:val="multilevel"/>
    <w:tmpl w:val="A01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3D"/>
    <w:rsid w:val="00000B8D"/>
    <w:rsid w:val="000052AE"/>
    <w:rsid w:val="00005335"/>
    <w:rsid w:val="0000565D"/>
    <w:rsid w:val="00014476"/>
    <w:rsid w:val="000151F6"/>
    <w:rsid w:val="00017484"/>
    <w:rsid w:val="00017A7C"/>
    <w:rsid w:val="00021F61"/>
    <w:rsid w:val="0002365A"/>
    <w:rsid w:val="0002545F"/>
    <w:rsid w:val="0003095B"/>
    <w:rsid w:val="00030B46"/>
    <w:rsid w:val="00032BAE"/>
    <w:rsid w:val="00033DF7"/>
    <w:rsid w:val="00034DB2"/>
    <w:rsid w:val="00034DBD"/>
    <w:rsid w:val="00037DC5"/>
    <w:rsid w:val="00041C41"/>
    <w:rsid w:val="00042656"/>
    <w:rsid w:val="000468F1"/>
    <w:rsid w:val="00052F62"/>
    <w:rsid w:val="000641DC"/>
    <w:rsid w:val="00072AB7"/>
    <w:rsid w:val="000748A2"/>
    <w:rsid w:val="0007497F"/>
    <w:rsid w:val="0007550F"/>
    <w:rsid w:val="00075BEF"/>
    <w:rsid w:val="00076C9F"/>
    <w:rsid w:val="00090958"/>
    <w:rsid w:val="0009174F"/>
    <w:rsid w:val="000934B0"/>
    <w:rsid w:val="0009397F"/>
    <w:rsid w:val="000A4C45"/>
    <w:rsid w:val="000B0B39"/>
    <w:rsid w:val="000C477F"/>
    <w:rsid w:val="000C7FCC"/>
    <w:rsid w:val="000D0814"/>
    <w:rsid w:val="000D5359"/>
    <w:rsid w:val="000D6C3E"/>
    <w:rsid w:val="000D70A5"/>
    <w:rsid w:val="000D7A49"/>
    <w:rsid w:val="000E2635"/>
    <w:rsid w:val="000E34EF"/>
    <w:rsid w:val="000E67AC"/>
    <w:rsid w:val="000E78D4"/>
    <w:rsid w:val="000F387B"/>
    <w:rsid w:val="000F3D1F"/>
    <w:rsid w:val="000F6A47"/>
    <w:rsid w:val="000F7D39"/>
    <w:rsid w:val="001035F8"/>
    <w:rsid w:val="00106D95"/>
    <w:rsid w:val="00110FC7"/>
    <w:rsid w:val="001120AE"/>
    <w:rsid w:val="00112297"/>
    <w:rsid w:val="00112BD2"/>
    <w:rsid w:val="001147C7"/>
    <w:rsid w:val="0011712A"/>
    <w:rsid w:val="001220E4"/>
    <w:rsid w:val="00122A1A"/>
    <w:rsid w:val="001264F7"/>
    <w:rsid w:val="00127762"/>
    <w:rsid w:val="001309E8"/>
    <w:rsid w:val="0013323D"/>
    <w:rsid w:val="00134372"/>
    <w:rsid w:val="00136C60"/>
    <w:rsid w:val="001431ED"/>
    <w:rsid w:val="00146B29"/>
    <w:rsid w:val="00146EBC"/>
    <w:rsid w:val="00147578"/>
    <w:rsid w:val="0015221A"/>
    <w:rsid w:val="00152306"/>
    <w:rsid w:val="00160014"/>
    <w:rsid w:val="0016576F"/>
    <w:rsid w:val="0017225A"/>
    <w:rsid w:val="0017379B"/>
    <w:rsid w:val="00176294"/>
    <w:rsid w:val="00176304"/>
    <w:rsid w:val="00181B28"/>
    <w:rsid w:val="00185556"/>
    <w:rsid w:val="0019460A"/>
    <w:rsid w:val="001956F8"/>
    <w:rsid w:val="00195E90"/>
    <w:rsid w:val="0019796F"/>
    <w:rsid w:val="001A038D"/>
    <w:rsid w:val="001A0689"/>
    <w:rsid w:val="001A36B0"/>
    <w:rsid w:val="001A5812"/>
    <w:rsid w:val="001B01F5"/>
    <w:rsid w:val="001B5FFB"/>
    <w:rsid w:val="001C394A"/>
    <w:rsid w:val="001C4BEE"/>
    <w:rsid w:val="001D00CA"/>
    <w:rsid w:val="001D3DC9"/>
    <w:rsid w:val="001D6D0A"/>
    <w:rsid w:val="001E0A8D"/>
    <w:rsid w:val="001E474D"/>
    <w:rsid w:val="001E5836"/>
    <w:rsid w:val="001E6FAF"/>
    <w:rsid w:val="001F101C"/>
    <w:rsid w:val="001F220A"/>
    <w:rsid w:val="001F2279"/>
    <w:rsid w:val="001F3906"/>
    <w:rsid w:val="00201D19"/>
    <w:rsid w:val="00203674"/>
    <w:rsid w:val="00206F95"/>
    <w:rsid w:val="002134EC"/>
    <w:rsid w:val="00213831"/>
    <w:rsid w:val="00214FD6"/>
    <w:rsid w:val="0021533F"/>
    <w:rsid w:val="00216388"/>
    <w:rsid w:val="00222639"/>
    <w:rsid w:val="00230B98"/>
    <w:rsid w:val="0023412B"/>
    <w:rsid w:val="00235E04"/>
    <w:rsid w:val="00236B9F"/>
    <w:rsid w:val="00237B14"/>
    <w:rsid w:val="00244799"/>
    <w:rsid w:val="00253635"/>
    <w:rsid w:val="002537BB"/>
    <w:rsid w:val="00253B36"/>
    <w:rsid w:val="00254065"/>
    <w:rsid w:val="00254991"/>
    <w:rsid w:val="002568CC"/>
    <w:rsid w:val="00260348"/>
    <w:rsid w:val="002643A0"/>
    <w:rsid w:val="00265F42"/>
    <w:rsid w:val="00266AFB"/>
    <w:rsid w:val="00271BBA"/>
    <w:rsid w:val="00273B3C"/>
    <w:rsid w:val="0027509D"/>
    <w:rsid w:val="002810A0"/>
    <w:rsid w:val="0028331F"/>
    <w:rsid w:val="002859C9"/>
    <w:rsid w:val="00290054"/>
    <w:rsid w:val="00290582"/>
    <w:rsid w:val="002929FC"/>
    <w:rsid w:val="00293891"/>
    <w:rsid w:val="00293BAD"/>
    <w:rsid w:val="00295F7C"/>
    <w:rsid w:val="00297EEF"/>
    <w:rsid w:val="002A36A9"/>
    <w:rsid w:val="002A70CC"/>
    <w:rsid w:val="002B6AF5"/>
    <w:rsid w:val="002C15CE"/>
    <w:rsid w:val="002C1DE3"/>
    <w:rsid w:val="002D327E"/>
    <w:rsid w:val="002E0BB2"/>
    <w:rsid w:val="002E1005"/>
    <w:rsid w:val="002E17F4"/>
    <w:rsid w:val="002E51F7"/>
    <w:rsid w:val="002E5E51"/>
    <w:rsid w:val="002F0C96"/>
    <w:rsid w:val="002F4D37"/>
    <w:rsid w:val="002F5FEE"/>
    <w:rsid w:val="00304179"/>
    <w:rsid w:val="00312F7E"/>
    <w:rsid w:val="00317721"/>
    <w:rsid w:val="003202FC"/>
    <w:rsid w:val="00322EA7"/>
    <w:rsid w:val="00323FB3"/>
    <w:rsid w:val="00325FEC"/>
    <w:rsid w:val="00327E98"/>
    <w:rsid w:val="0033088C"/>
    <w:rsid w:val="00331542"/>
    <w:rsid w:val="00333708"/>
    <w:rsid w:val="003341D9"/>
    <w:rsid w:val="00337B86"/>
    <w:rsid w:val="003420EA"/>
    <w:rsid w:val="00354B2F"/>
    <w:rsid w:val="00355C24"/>
    <w:rsid w:val="00356F16"/>
    <w:rsid w:val="003631E8"/>
    <w:rsid w:val="00364DEA"/>
    <w:rsid w:val="003659DA"/>
    <w:rsid w:val="00367EEA"/>
    <w:rsid w:val="003708B0"/>
    <w:rsid w:val="00374686"/>
    <w:rsid w:val="00381100"/>
    <w:rsid w:val="00381DD9"/>
    <w:rsid w:val="00381F82"/>
    <w:rsid w:val="00387852"/>
    <w:rsid w:val="00392170"/>
    <w:rsid w:val="00392AD9"/>
    <w:rsid w:val="003942A6"/>
    <w:rsid w:val="00394D53"/>
    <w:rsid w:val="00397086"/>
    <w:rsid w:val="003B5936"/>
    <w:rsid w:val="003B5981"/>
    <w:rsid w:val="003C0CC9"/>
    <w:rsid w:val="003C1421"/>
    <w:rsid w:val="003C1920"/>
    <w:rsid w:val="003C1A28"/>
    <w:rsid w:val="003E01D5"/>
    <w:rsid w:val="003E1B64"/>
    <w:rsid w:val="003F5946"/>
    <w:rsid w:val="00412CE1"/>
    <w:rsid w:val="0041612F"/>
    <w:rsid w:val="00426361"/>
    <w:rsid w:val="004271B2"/>
    <w:rsid w:val="00427E30"/>
    <w:rsid w:val="004327ED"/>
    <w:rsid w:val="00434756"/>
    <w:rsid w:val="0043632B"/>
    <w:rsid w:val="00442FDE"/>
    <w:rsid w:val="0044390E"/>
    <w:rsid w:val="00452312"/>
    <w:rsid w:val="004547C2"/>
    <w:rsid w:val="00456015"/>
    <w:rsid w:val="00466BEF"/>
    <w:rsid w:val="0047128D"/>
    <w:rsid w:val="00472EAE"/>
    <w:rsid w:val="00473596"/>
    <w:rsid w:val="00473BDF"/>
    <w:rsid w:val="004741C2"/>
    <w:rsid w:val="00477632"/>
    <w:rsid w:val="00480BB3"/>
    <w:rsid w:val="00480E70"/>
    <w:rsid w:val="00481BAC"/>
    <w:rsid w:val="004857AD"/>
    <w:rsid w:val="00486284"/>
    <w:rsid w:val="0048663D"/>
    <w:rsid w:val="004900F9"/>
    <w:rsid w:val="00493ECE"/>
    <w:rsid w:val="004A0CCD"/>
    <w:rsid w:val="004A6F6D"/>
    <w:rsid w:val="004A7201"/>
    <w:rsid w:val="004B18C5"/>
    <w:rsid w:val="004B5EEF"/>
    <w:rsid w:val="004B6164"/>
    <w:rsid w:val="004C1E7E"/>
    <w:rsid w:val="004C207E"/>
    <w:rsid w:val="004C4082"/>
    <w:rsid w:val="004C4A13"/>
    <w:rsid w:val="004D1D66"/>
    <w:rsid w:val="004E1716"/>
    <w:rsid w:val="004E6E9A"/>
    <w:rsid w:val="004F0100"/>
    <w:rsid w:val="004F4806"/>
    <w:rsid w:val="004F49D0"/>
    <w:rsid w:val="005017DA"/>
    <w:rsid w:val="00510B9B"/>
    <w:rsid w:val="005121BA"/>
    <w:rsid w:val="0051560B"/>
    <w:rsid w:val="00517D2B"/>
    <w:rsid w:val="00521098"/>
    <w:rsid w:val="00523108"/>
    <w:rsid w:val="00523620"/>
    <w:rsid w:val="005245B6"/>
    <w:rsid w:val="00526D4B"/>
    <w:rsid w:val="00530FAA"/>
    <w:rsid w:val="00535576"/>
    <w:rsid w:val="00536DC5"/>
    <w:rsid w:val="00536E05"/>
    <w:rsid w:val="00541221"/>
    <w:rsid w:val="00542C58"/>
    <w:rsid w:val="00545D7F"/>
    <w:rsid w:val="005460CF"/>
    <w:rsid w:val="005517BD"/>
    <w:rsid w:val="00551AD4"/>
    <w:rsid w:val="00555D28"/>
    <w:rsid w:val="00567AAB"/>
    <w:rsid w:val="00570D3E"/>
    <w:rsid w:val="00572E01"/>
    <w:rsid w:val="00575EEA"/>
    <w:rsid w:val="00577643"/>
    <w:rsid w:val="005805F9"/>
    <w:rsid w:val="0058137A"/>
    <w:rsid w:val="00581A3C"/>
    <w:rsid w:val="005844D1"/>
    <w:rsid w:val="005853B9"/>
    <w:rsid w:val="00587743"/>
    <w:rsid w:val="00593791"/>
    <w:rsid w:val="0059384D"/>
    <w:rsid w:val="00594F05"/>
    <w:rsid w:val="00596487"/>
    <w:rsid w:val="00596C50"/>
    <w:rsid w:val="005A15D6"/>
    <w:rsid w:val="005A677C"/>
    <w:rsid w:val="005A6A0B"/>
    <w:rsid w:val="005B233B"/>
    <w:rsid w:val="005B3488"/>
    <w:rsid w:val="005B4759"/>
    <w:rsid w:val="005B7824"/>
    <w:rsid w:val="005C0643"/>
    <w:rsid w:val="005C2CBA"/>
    <w:rsid w:val="005C4EEB"/>
    <w:rsid w:val="005C62B6"/>
    <w:rsid w:val="005D3B7A"/>
    <w:rsid w:val="005D5038"/>
    <w:rsid w:val="005D5EE3"/>
    <w:rsid w:val="005D5FA7"/>
    <w:rsid w:val="005D7716"/>
    <w:rsid w:val="005E007A"/>
    <w:rsid w:val="005E4CF0"/>
    <w:rsid w:val="005F0513"/>
    <w:rsid w:val="005F1D12"/>
    <w:rsid w:val="005F516F"/>
    <w:rsid w:val="005F616A"/>
    <w:rsid w:val="005F69BC"/>
    <w:rsid w:val="005F71B8"/>
    <w:rsid w:val="00610D35"/>
    <w:rsid w:val="006124C0"/>
    <w:rsid w:val="00613905"/>
    <w:rsid w:val="00615747"/>
    <w:rsid w:val="0062012D"/>
    <w:rsid w:val="0062020B"/>
    <w:rsid w:val="006313B9"/>
    <w:rsid w:val="00632244"/>
    <w:rsid w:val="00632962"/>
    <w:rsid w:val="0063393F"/>
    <w:rsid w:val="00650E58"/>
    <w:rsid w:val="0065537C"/>
    <w:rsid w:val="00655A65"/>
    <w:rsid w:val="006623CB"/>
    <w:rsid w:val="00664630"/>
    <w:rsid w:val="00664C7E"/>
    <w:rsid w:val="00666B90"/>
    <w:rsid w:val="00684796"/>
    <w:rsid w:val="00690890"/>
    <w:rsid w:val="00691D25"/>
    <w:rsid w:val="00691E7D"/>
    <w:rsid w:val="00696763"/>
    <w:rsid w:val="006A0441"/>
    <w:rsid w:val="006A1D05"/>
    <w:rsid w:val="006A4BE0"/>
    <w:rsid w:val="006B3343"/>
    <w:rsid w:val="006B527F"/>
    <w:rsid w:val="006B648D"/>
    <w:rsid w:val="006C3654"/>
    <w:rsid w:val="006C6C59"/>
    <w:rsid w:val="006C6CC2"/>
    <w:rsid w:val="006D7FC9"/>
    <w:rsid w:val="006E02E0"/>
    <w:rsid w:val="006E6D89"/>
    <w:rsid w:val="006F51E3"/>
    <w:rsid w:val="006F5C3A"/>
    <w:rsid w:val="006F6AB0"/>
    <w:rsid w:val="006F7DD1"/>
    <w:rsid w:val="0070181F"/>
    <w:rsid w:val="0070493C"/>
    <w:rsid w:val="00707AC2"/>
    <w:rsid w:val="00710E86"/>
    <w:rsid w:val="007165B9"/>
    <w:rsid w:val="007170FA"/>
    <w:rsid w:val="007203DB"/>
    <w:rsid w:val="00723B1C"/>
    <w:rsid w:val="00723F0E"/>
    <w:rsid w:val="00730734"/>
    <w:rsid w:val="0074222F"/>
    <w:rsid w:val="00744A20"/>
    <w:rsid w:val="00746F92"/>
    <w:rsid w:val="007522DC"/>
    <w:rsid w:val="00756544"/>
    <w:rsid w:val="007568A3"/>
    <w:rsid w:val="00756DDA"/>
    <w:rsid w:val="00757762"/>
    <w:rsid w:val="007608C6"/>
    <w:rsid w:val="007633CD"/>
    <w:rsid w:val="007636EC"/>
    <w:rsid w:val="00765F0D"/>
    <w:rsid w:val="00767E38"/>
    <w:rsid w:val="00772BB4"/>
    <w:rsid w:val="007811B2"/>
    <w:rsid w:val="00782F0A"/>
    <w:rsid w:val="00784E03"/>
    <w:rsid w:val="0078687B"/>
    <w:rsid w:val="00794D82"/>
    <w:rsid w:val="007956BF"/>
    <w:rsid w:val="007966DC"/>
    <w:rsid w:val="007968C7"/>
    <w:rsid w:val="007A3D58"/>
    <w:rsid w:val="007A3EC0"/>
    <w:rsid w:val="007A5579"/>
    <w:rsid w:val="007A6AB2"/>
    <w:rsid w:val="007B0E6D"/>
    <w:rsid w:val="007B61DA"/>
    <w:rsid w:val="007B744D"/>
    <w:rsid w:val="007B7F8F"/>
    <w:rsid w:val="007C005D"/>
    <w:rsid w:val="007C247C"/>
    <w:rsid w:val="007D4E0E"/>
    <w:rsid w:val="007E5A95"/>
    <w:rsid w:val="007E730B"/>
    <w:rsid w:val="007E7A1C"/>
    <w:rsid w:val="007E7A7F"/>
    <w:rsid w:val="007F20E3"/>
    <w:rsid w:val="0080004A"/>
    <w:rsid w:val="00800DD4"/>
    <w:rsid w:val="00803D65"/>
    <w:rsid w:val="008046B8"/>
    <w:rsid w:val="0080745D"/>
    <w:rsid w:val="0082091E"/>
    <w:rsid w:val="008230DD"/>
    <w:rsid w:val="008301DE"/>
    <w:rsid w:val="00841D9B"/>
    <w:rsid w:val="00842616"/>
    <w:rsid w:val="0085055B"/>
    <w:rsid w:val="00855C6F"/>
    <w:rsid w:val="00860231"/>
    <w:rsid w:val="0086210B"/>
    <w:rsid w:val="00866243"/>
    <w:rsid w:val="00870BF2"/>
    <w:rsid w:val="00872758"/>
    <w:rsid w:val="00876DD3"/>
    <w:rsid w:val="00881975"/>
    <w:rsid w:val="00881ED7"/>
    <w:rsid w:val="00884D08"/>
    <w:rsid w:val="008868D9"/>
    <w:rsid w:val="008925A1"/>
    <w:rsid w:val="008938E9"/>
    <w:rsid w:val="00895BF6"/>
    <w:rsid w:val="008A746F"/>
    <w:rsid w:val="008B6649"/>
    <w:rsid w:val="008C2113"/>
    <w:rsid w:val="008C6E1D"/>
    <w:rsid w:val="008C7003"/>
    <w:rsid w:val="008D252B"/>
    <w:rsid w:val="008D3B9E"/>
    <w:rsid w:val="008D3F10"/>
    <w:rsid w:val="008D522F"/>
    <w:rsid w:val="008E2842"/>
    <w:rsid w:val="008E4364"/>
    <w:rsid w:val="008E50B9"/>
    <w:rsid w:val="008E5D1B"/>
    <w:rsid w:val="008F0F5B"/>
    <w:rsid w:val="008F31EB"/>
    <w:rsid w:val="008F5E92"/>
    <w:rsid w:val="00900390"/>
    <w:rsid w:val="00901522"/>
    <w:rsid w:val="00901B2B"/>
    <w:rsid w:val="009032A6"/>
    <w:rsid w:val="009042C1"/>
    <w:rsid w:val="00916AB4"/>
    <w:rsid w:val="00917CDA"/>
    <w:rsid w:val="00933741"/>
    <w:rsid w:val="00936A40"/>
    <w:rsid w:val="0094039C"/>
    <w:rsid w:val="00940BF5"/>
    <w:rsid w:val="0094538C"/>
    <w:rsid w:val="00950CB2"/>
    <w:rsid w:val="0095374C"/>
    <w:rsid w:val="009568A4"/>
    <w:rsid w:val="00966B81"/>
    <w:rsid w:val="009706A4"/>
    <w:rsid w:val="00971F75"/>
    <w:rsid w:val="0098129A"/>
    <w:rsid w:val="009824E2"/>
    <w:rsid w:val="00982A81"/>
    <w:rsid w:val="00984A83"/>
    <w:rsid w:val="009911EA"/>
    <w:rsid w:val="009939EC"/>
    <w:rsid w:val="009977F5"/>
    <w:rsid w:val="009A4246"/>
    <w:rsid w:val="009A56B3"/>
    <w:rsid w:val="009B21AC"/>
    <w:rsid w:val="009B2C7E"/>
    <w:rsid w:val="009B6E50"/>
    <w:rsid w:val="009C0DA3"/>
    <w:rsid w:val="009C13CF"/>
    <w:rsid w:val="009C2590"/>
    <w:rsid w:val="009C3A15"/>
    <w:rsid w:val="009C3D77"/>
    <w:rsid w:val="009C4729"/>
    <w:rsid w:val="009C5FE5"/>
    <w:rsid w:val="009C7630"/>
    <w:rsid w:val="009D3398"/>
    <w:rsid w:val="009D70E3"/>
    <w:rsid w:val="009D7683"/>
    <w:rsid w:val="009E576E"/>
    <w:rsid w:val="009E5A6B"/>
    <w:rsid w:val="009E674F"/>
    <w:rsid w:val="009F01CF"/>
    <w:rsid w:val="009F5269"/>
    <w:rsid w:val="009F711A"/>
    <w:rsid w:val="00A020A8"/>
    <w:rsid w:val="00A031C2"/>
    <w:rsid w:val="00A07D09"/>
    <w:rsid w:val="00A11D40"/>
    <w:rsid w:val="00A12351"/>
    <w:rsid w:val="00A12E48"/>
    <w:rsid w:val="00A141C3"/>
    <w:rsid w:val="00A14A0B"/>
    <w:rsid w:val="00A16533"/>
    <w:rsid w:val="00A25EFB"/>
    <w:rsid w:val="00A3545C"/>
    <w:rsid w:val="00A409A8"/>
    <w:rsid w:val="00A42D3D"/>
    <w:rsid w:val="00A43BA0"/>
    <w:rsid w:val="00A4660C"/>
    <w:rsid w:val="00A46A3E"/>
    <w:rsid w:val="00A55D06"/>
    <w:rsid w:val="00A57404"/>
    <w:rsid w:val="00A65426"/>
    <w:rsid w:val="00A7021C"/>
    <w:rsid w:val="00A70DD4"/>
    <w:rsid w:val="00A70F28"/>
    <w:rsid w:val="00A71888"/>
    <w:rsid w:val="00A73B2C"/>
    <w:rsid w:val="00A7479F"/>
    <w:rsid w:val="00A7602B"/>
    <w:rsid w:val="00A82A01"/>
    <w:rsid w:val="00A84465"/>
    <w:rsid w:val="00A877BC"/>
    <w:rsid w:val="00A90B0B"/>
    <w:rsid w:val="00A94FA5"/>
    <w:rsid w:val="00A962CF"/>
    <w:rsid w:val="00A966C1"/>
    <w:rsid w:val="00AA043B"/>
    <w:rsid w:val="00AA156D"/>
    <w:rsid w:val="00AA5B4C"/>
    <w:rsid w:val="00AA60A9"/>
    <w:rsid w:val="00AA61B6"/>
    <w:rsid w:val="00AA6F2D"/>
    <w:rsid w:val="00AB0B85"/>
    <w:rsid w:val="00AB6030"/>
    <w:rsid w:val="00AC089F"/>
    <w:rsid w:val="00AE3AF3"/>
    <w:rsid w:val="00AE4B0D"/>
    <w:rsid w:val="00AF0DE7"/>
    <w:rsid w:val="00AF49C7"/>
    <w:rsid w:val="00AF6BB1"/>
    <w:rsid w:val="00B00EB4"/>
    <w:rsid w:val="00B0175B"/>
    <w:rsid w:val="00B03EFC"/>
    <w:rsid w:val="00B03F8F"/>
    <w:rsid w:val="00B042EA"/>
    <w:rsid w:val="00B07C70"/>
    <w:rsid w:val="00B11812"/>
    <w:rsid w:val="00B126DF"/>
    <w:rsid w:val="00B12EA4"/>
    <w:rsid w:val="00B1310E"/>
    <w:rsid w:val="00B13AFE"/>
    <w:rsid w:val="00B156C9"/>
    <w:rsid w:val="00B22D2D"/>
    <w:rsid w:val="00B32280"/>
    <w:rsid w:val="00B3289C"/>
    <w:rsid w:val="00B335A3"/>
    <w:rsid w:val="00B41DF9"/>
    <w:rsid w:val="00B42CFF"/>
    <w:rsid w:val="00B453D7"/>
    <w:rsid w:val="00B46159"/>
    <w:rsid w:val="00B51F35"/>
    <w:rsid w:val="00B53B74"/>
    <w:rsid w:val="00B56441"/>
    <w:rsid w:val="00B625F2"/>
    <w:rsid w:val="00B631B0"/>
    <w:rsid w:val="00B64780"/>
    <w:rsid w:val="00B647EA"/>
    <w:rsid w:val="00B7091A"/>
    <w:rsid w:val="00B719B3"/>
    <w:rsid w:val="00B777CD"/>
    <w:rsid w:val="00B82879"/>
    <w:rsid w:val="00B83EDC"/>
    <w:rsid w:val="00B91D45"/>
    <w:rsid w:val="00B922BD"/>
    <w:rsid w:val="00B9374F"/>
    <w:rsid w:val="00B93DAC"/>
    <w:rsid w:val="00B94AEE"/>
    <w:rsid w:val="00BA0C9C"/>
    <w:rsid w:val="00BA0DE2"/>
    <w:rsid w:val="00BA1DC9"/>
    <w:rsid w:val="00BA3256"/>
    <w:rsid w:val="00BA4EDF"/>
    <w:rsid w:val="00BA60C4"/>
    <w:rsid w:val="00BA6FD8"/>
    <w:rsid w:val="00BA7164"/>
    <w:rsid w:val="00BA7998"/>
    <w:rsid w:val="00BB1BF1"/>
    <w:rsid w:val="00BB3FAF"/>
    <w:rsid w:val="00BB4470"/>
    <w:rsid w:val="00BB5B92"/>
    <w:rsid w:val="00BB608F"/>
    <w:rsid w:val="00BC11C4"/>
    <w:rsid w:val="00BC661A"/>
    <w:rsid w:val="00BD1693"/>
    <w:rsid w:val="00BD19B9"/>
    <w:rsid w:val="00BD4512"/>
    <w:rsid w:val="00BE03C1"/>
    <w:rsid w:val="00BE2E0A"/>
    <w:rsid w:val="00BF0CEA"/>
    <w:rsid w:val="00BF4ABE"/>
    <w:rsid w:val="00C01185"/>
    <w:rsid w:val="00C01A64"/>
    <w:rsid w:val="00C07FAC"/>
    <w:rsid w:val="00C13CF9"/>
    <w:rsid w:val="00C147AF"/>
    <w:rsid w:val="00C150E4"/>
    <w:rsid w:val="00C15FD5"/>
    <w:rsid w:val="00C16262"/>
    <w:rsid w:val="00C1749D"/>
    <w:rsid w:val="00C17C65"/>
    <w:rsid w:val="00C225CB"/>
    <w:rsid w:val="00C23373"/>
    <w:rsid w:val="00C252B9"/>
    <w:rsid w:val="00C26063"/>
    <w:rsid w:val="00C27F4E"/>
    <w:rsid w:val="00C30F88"/>
    <w:rsid w:val="00C33E78"/>
    <w:rsid w:val="00C34E54"/>
    <w:rsid w:val="00C422C7"/>
    <w:rsid w:val="00C42528"/>
    <w:rsid w:val="00C44FE9"/>
    <w:rsid w:val="00C46EA8"/>
    <w:rsid w:val="00C511E2"/>
    <w:rsid w:val="00C526BA"/>
    <w:rsid w:val="00C610E7"/>
    <w:rsid w:val="00C667E3"/>
    <w:rsid w:val="00C675FD"/>
    <w:rsid w:val="00C67AB0"/>
    <w:rsid w:val="00C70B6A"/>
    <w:rsid w:val="00C70C43"/>
    <w:rsid w:val="00C7130B"/>
    <w:rsid w:val="00C72930"/>
    <w:rsid w:val="00C73959"/>
    <w:rsid w:val="00C74E14"/>
    <w:rsid w:val="00C77531"/>
    <w:rsid w:val="00C81927"/>
    <w:rsid w:val="00C84D89"/>
    <w:rsid w:val="00C8677C"/>
    <w:rsid w:val="00C90301"/>
    <w:rsid w:val="00C94100"/>
    <w:rsid w:val="00C94C1E"/>
    <w:rsid w:val="00C95C6F"/>
    <w:rsid w:val="00CB2148"/>
    <w:rsid w:val="00CB44D8"/>
    <w:rsid w:val="00CB506C"/>
    <w:rsid w:val="00CB51CB"/>
    <w:rsid w:val="00CB62E6"/>
    <w:rsid w:val="00CC2109"/>
    <w:rsid w:val="00CC3AC3"/>
    <w:rsid w:val="00CD0901"/>
    <w:rsid w:val="00CD0A9F"/>
    <w:rsid w:val="00CD2A71"/>
    <w:rsid w:val="00CD36F4"/>
    <w:rsid w:val="00CD3BD0"/>
    <w:rsid w:val="00CD65B5"/>
    <w:rsid w:val="00CD6AB0"/>
    <w:rsid w:val="00CE0413"/>
    <w:rsid w:val="00CE32E2"/>
    <w:rsid w:val="00CE6B13"/>
    <w:rsid w:val="00CF1F39"/>
    <w:rsid w:val="00CF202F"/>
    <w:rsid w:val="00CF33A3"/>
    <w:rsid w:val="00CF666D"/>
    <w:rsid w:val="00D00DB3"/>
    <w:rsid w:val="00D04C9B"/>
    <w:rsid w:val="00D06C7A"/>
    <w:rsid w:val="00D07A02"/>
    <w:rsid w:val="00D11A60"/>
    <w:rsid w:val="00D11ABF"/>
    <w:rsid w:val="00D13E82"/>
    <w:rsid w:val="00D14703"/>
    <w:rsid w:val="00D237B9"/>
    <w:rsid w:val="00D274F8"/>
    <w:rsid w:val="00D3057F"/>
    <w:rsid w:val="00D35E10"/>
    <w:rsid w:val="00D36ECA"/>
    <w:rsid w:val="00D42CE4"/>
    <w:rsid w:val="00D500A2"/>
    <w:rsid w:val="00D5237B"/>
    <w:rsid w:val="00D56F8B"/>
    <w:rsid w:val="00D64E3D"/>
    <w:rsid w:val="00D66941"/>
    <w:rsid w:val="00D67164"/>
    <w:rsid w:val="00D742F5"/>
    <w:rsid w:val="00D838B8"/>
    <w:rsid w:val="00D83BD4"/>
    <w:rsid w:val="00D856FE"/>
    <w:rsid w:val="00D86B17"/>
    <w:rsid w:val="00D92B12"/>
    <w:rsid w:val="00D95045"/>
    <w:rsid w:val="00D9536B"/>
    <w:rsid w:val="00D953E3"/>
    <w:rsid w:val="00DA1904"/>
    <w:rsid w:val="00DA2287"/>
    <w:rsid w:val="00DB379E"/>
    <w:rsid w:val="00DC044E"/>
    <w:rsid w:val="00DC13C3"/>
    <w:rsid w:val="00DC707E"/>
    <w:rsid w:val="00DD15C0"/>
    <w:rsid w:val="00DD3BE7"/>
    <w:rsid w:val="00DD6D0D"/>
    <w:rsid w:val="00DD7948"/>
    <w:rsid w:val="00DE0EA9"/>
    <w:rsid w:val="00DE637C"/>
    <w:rsid w:val="00DF36E8"/>
    <w:rsid w:val="00DF7129"/>
    <w:rsid w:val="00E1716C"/>
    <w:rsid w:val="00E215D7"/>
    <w:rsid w:val="00E245E8"/>
    <w:rsid w:val="00E26AC1"/>
    <w:rsid w:val="00E272CC"/>
    <w:rsid w:val="00E31763"/>
    <w:rsid w:val="00E36C16"/>
    <w:rsid w:val="00E36D8F"/>
    <w:rsid w:val="00E36E4D"/>
    <w:rsid w:val="00E37D14"/>
    <w:rsid w:val="00E4355E"/>
    <w:rsid w:val="00E46172"/>
    <w:rsid w:val="00E50E13"/>
    <w:rsid w:val="00E513D2"/>
    <w:rsid w:val="00E60A20"/>
    <w:rsid w:val="00E61EE5"/>
    <w:rsid w:val="00E6440F"/>
    <w:rsid w:val="00E65AA5"/>
    <w:rsid w:val="00E70214"/>
    <w:rsid w:val="00E70857"/>
    <w:rsid w:val="00E70907"/>
    <w:rsid w:val="00E7174D"/>
    <w:rsid w:val="00E82A1B"/>
    <w:rsid w:val="00E835F1"/>
    <w:rsid w:val="00E86FAB"/>
    <w:rsid w:val="00E8708B"/>
    <w:rsid w:val="00E87FE1"/>
    <w:rsid w:val="00E90E61"/>
    <w:rsid w:val="00E91014"/>
    <w:rsid w:val="00E928A1"/>
    <w:rsid w:val="00E92CA3"/>
    <w:rsid w:val="00E9422F"/>
    <w:rsid w:val="00E95E75"/>
    <w:rsid w:val="00E967D9"/>
    <w:rsid w:val="00EA2733"/>
    <w:rsid w:val="00EA2C9B"/>
    <w:rsid w:val="00EA2D2B"/>
    <w:rsid w:val="00EA3427"/>
    <w:rsid w:val="00EB0174"/>
    <w:rsid w:val="00EB13E4"/>
    <w:rsid w:val="00EB522A"/>
    <w:rsid w:val="00EC1009"/>
    <w:rsid w:val="00EE2F23"/>
    <w:rsid w:val="00EE6656"/>
    <w:rsid w:val="00EE70A5"/>
    <w:rsid w:val="00EF19F3"/>
    <w:rsid w:val="00EF43AA"/>
    <w:rsid w:val="00EF6B8F"/>
    <w:rsid w:val="00EF788F"/>
    <w:rsid w:val="00F01267"/>
    <w:rsid w:val="00F02553"/>
    <w:rsid w:val="00F05B21"/>
    <w:rsid w:val="00F101F9"/>
    <w:rsid w:val="00F10C04"/>
    <w:rsid w:val="00F12F1C"/>
    <w:rsid w:val="00F137E6"/>
    <w:rsid w:val="00F200F0"/>
    <w:rsid w:val="00F2103B"/>
    <w:rsid w:val="00F26341"/>
    <w:rsid w:val="00F26B8B"/>
    <w:rsid w:val="00F27241"/>
    <w:rsid w:val="00F30E2D"/>
    <w:rsid w:val="00F3261C"/>
    <w:rsid w:val="00F32AE7"/>
    <w:rsid w:val="00F32EA1"/>
    <w:rsid w:val="00F406FA"/>
    <w:rsid w:val="00F40A18"/>
    <w:rsid w:val="00F413DF"/>
    <w:rsid w:val="00F454DF"/>
    <w:rsid w:val="00F458F3"/>
    <w:rsid w:val="00F46F21"/>
    <w:rsid w:val="00F47CED"/>
    <w:rsid w:val="00F51282"/>
    <w:rsid w:val="00F514D0"/>
    <w:rsid w:val="00F55977"/>
    <w:rsid w:val="00F55A82"/>
    <w:rsid w:val="00F56CEE"/>
    <w:rsid w:val="00F57F7C"/>
    <w:rsid w:val="00F607DA"/>
    <w:rsid w:val="00F60D0F"/>
    <w:rsid w:val="00F641C7"/>
    <w:rsid w:val="00F642CF"/>
    <w:rsid w:val="00F65AC2"/>
    <w:rsid w:val="00F66744"/>
    <w:rsid w:val="00F7040E"/>
    <w:rsid w:val="00F70998"/>
    <w:rsid w:val="00F71435"/>
    <w:rsid w:val="00F72E29"/>
    <w:rsid w:val="00F74F9F"/>
    <w:rsid w:val="00F75435"/>
    <w:rsid w:val="00F77848"/>
    <w:rsid w:val="00F80F87"/>
    <w:rsid w:val="00F877E7"/>
    <w:rsid w:val="00F9462F"/>
    <w:rsid w:val="00F95146"/>
    <w:rsid w:val="00F97D8C"/>
    <w:rsid w:val="00FA0624"/>
    <w:rsid w:val="00FA5406"/>
    <w:rsid w:val="00FA7245"/>
    <w:rsid w:val="00FB0B9F"/>
    <w:rsid w:val="00FB1815"/>
    <w:rsid w:val="00FC455B"/>
    <w:rsid w:val="00FC5573"/>
    <w:rsid w:val="00FD0FF8"/>
    <w:rsid w:val="00FD2F7D"/>
    <w:rsid w:val="00FD4559"/>
    <w:rsid w:val="00FD4CB4"/>
    <w:rsid w:val="00FE5C43"/>
    <w:rsid w:val="00FE7C3E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5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12BD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E3D"/>
    <w:rPr>
      <w:rFonts w:ascii="Tahoma" w:hAnsi="Tahoma" w:cs="Tahoma"/>
      <w:sz w:val="16"/>
      <w:szCs w:val="16"/>
    </w:rPr>
  </w:style>
  <w:style w:type="character" w:styleId="a5">
    <w:name w:val="Hyperlink"/>
    <w:basedOn w:val="a0"/>
    <w:link w:val="21"/>
    <w:uiPriority w:val="99"/>
    <w:unhideWhenUsed/>
    <w:rsid w:val="000D7A49"/>
    <w:rPr>
      <w:color w:val="0000FF" w:themeColor="hyperlink"/>
      <w:u w:val="single"/>
    </w:rPr>
  </w:style>
  <w:style w:type="paragraph" w:styleId="a6">
    <w:name w:val="List Paragraph"/>
    <w:aliases w:val="Bullet Points,ПАРАГРАФ,Имя рисунка,Нумерованый список,Bullet List,FooterText,numbered,Цветной список - Акцент 11,Список нумерованный цифры"/>
    <w:basedOn w:val="a"/>
    <w:link w:val="a7"/>
    <w:uiPriority w:val="99"/>
    <w:qFormat/>
    <w:rsid w:val="000D7A4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rsid w:val="000D7A4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0D7A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4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07497F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07497F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497F"/>
  </w:style>
  <w:style w:type="paragraph" w:styleId="ad">
    <w:name w:val="footer"/>
    <w:basedOn w:val="a"/>
    <w:link w:val="ae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497F"/>
  </w:style>
  <w:style w:type="character" w:customStyle="1" w:styleId="af">
    <w:name w:val="Гипертекстовая ссылка"/>
    <w:basedOn w:val="a0"/>
    <w:uiPriority w:val="99"/>
    <w:rsid w:val="00DF36E8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DF36E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DF36E8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136C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1B01F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B01F5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090958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0B9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uiPriority w:val="59"/>
    <w:rsid w:val="0063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B46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 Points Знак,ПАРАГРАФ Знак,Имя рисунка Знак,Нумерованый список Знак,Bullet List Знак,FooterText Знак,numbered Знак,Цветной список - Акцент 11 Знак,Список нумерованный цифры Знак"/>
    <w:link w:val="a6"/>
    <w:uiPriority w:val="34"/>
    <w:locked/>
    <w:rsid w:val="00933741"/>
    <w:rPr>
      <w:rFonts w:ascii="Calibri" w:eastAsia="Calibri" w:hAnsi="Calibri" w:cs="Times New Roman"/>
    </w:rPr>
  </w:style>
  <w:style w:type="paragraph" w:customStyle="1" w:styleId="ConsNormal">
    <w:name w:val="ConsNormal"/>
    <w:link w:val="ConsNormal0"/>
    <w:rsid w:val="00710E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locked/>
    <w:rsid w:val="00710E8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7">
    <w:name w:val="Прижатый влево"/>
    <w:basedOn w:val="a"/>
    <w:next w:val="a"/>
    <w:uiPriority w:val="99"/>
    <w:rsid w:val="00FA54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6">
    <w:name w:val="Без интервала Знак"/>
    <w:basedOn w:val="a0"/>
    <w:link w:val="af5"/>
    <w:uiPriority w:val="1"/>
    <w:rsid w:val="00EA2D2B"/>
    <w:rPr>
      <w:rFonts w:ascii="Calibri" w:eastAsia="Calibri" w:hAnsi="Calibri" w:cs="Times New Roman"/>
    </w:rPr>
  </w:style>
  <w:style w:type="paragraph" w:customStyle="1" w:styleId="s1">
    <w:name w:val="s_1"/>
    <w:basedOn w:val="a"/>
    <w:qFormat/>
    <w:rsid w:val="004F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4F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8230DD"/>
  </w:style>
  <w:style w:type="paragraph" w:styleId="af8">
    <w:name w:val="footnote text"/>
    <w:basedOn w:val="a"/>
    <w:link w:val="af9"/>
    <w:uiPriority w:val="99"/>
    <w:unhideWhenUsed/>
    <w:rsid w:val="008E5D1B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8E5D1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96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967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B64780"/>
  </w:style>
  <w:style w:type="character" w:styleId="afa">
    <w:name w:val="Emphasis"/>
    <w:basedOn w:val="a0"/>
    <w:uiPriority w:val="20"/>
    <w:qFormat/>
    <w:rsid w:val="00D953E3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112BD2"/>
    <w:rPr>
      <w:rFonts w:ascii="Cambria" w:eastAsia="Times New Roman" w:hAnsi="Cambria" w:cs="Cambria"/>
      <w:color w:val="243F6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5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b">
    <w:name w:val="Body Text Indent"/>
    <w:aliases w:val="Знак1, Знак1"/>
    <w:basedOn w:val="a"/>
    <w:link w:val="afc"/>
    <w:unhideWhenUsed/>
    <w:rsid w:val="00B0175B"/>
    <w:pPr>
      <w:spacing w:after="120"/>
      <w:ind w:left="283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Основной текст с отступом Знак"/>
    <w:aliases w:val="Знак1 Знак, Знак1 Знак"/>
    <w:basedOn w:val="a0"/>
    <w:link w:val="afb"/>
    <w:rsid w:val="00B0175B"/>
    <w:rPr>
      <w:rFonts w:ascii="Times New Roman" w:eastAsiaTheme="minorEastAsia" w:hAnsi="Times New Roman"/>
      <w:sz w:val="28"/>
      <w:lang w:eastAsia="ru-RU"/>
    </w:rPr>
  </w:style>
  <w:style w:type="character" w:customStyle="1" w:styleId="12">
    <w:name w:val="Обычный1"/>
    <w:qFormat/>
    <w:rsid w:val="00530FAA"/>
  </w:style>
  <w:style w:type="paragraph" w:customStyle="1" w:styleId="21">
    <w:name w:val="Гиперссылка2"/>
    <w:link w:val="a5"/>
    <w:uiPriority w:val="99"/>
    <w:rsid w:val="00493ECE"/>
    <w:pPr>
      <w:spacing w:after="160" w:line="30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5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12BD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E3D"/>
    <w:rPr>
      <w:rFonts w:ascii="Tahoma" w:hAnsi="Tahoma" w:cs="Tahoma"/>
      <w:sz w:val="16"/>
      <w:szCs w:val="16"/>
    </w:rPr>
  </w:style>
  <w:style w:type="character" w:styleId="a5">
    <w:name w:val="Hyperlink"/>
    <w:basedOn w:val="a0"/>
    <w:link w:val="21"/>
    <w:uiPriority w:val="99"/>
    <w:unhideWhenUsed/>
    <w:rsid w:val="000D7A49"/>
    <w:rPr>
      <w:color w:val="0000FF" w:themeColor="hyperlink"/>
      <w:u w:val="single"/>
    </w:rPr>
  </w:style>
  <w:style w:type="paragraph" w:styleId="a6">
    <w:name w:val="List Paragraph"/>
    <w:aliases w:val="Bullet Points,ПАРАГРАФ,Имя рисунка,Нумерованый список,Bullet List,FooterText,numbered,Цветной список - Акцент 11,Список нумерованный цифры"/>
    <w:basedOn w:val="a"/>
    <w:link w:val="a7"/>
    <w:uiPriority w:val="99"/>
    <w:qFormat/>
    <w:rsid w:val="000D7A4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rsid w:val="000D7A4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0D7A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4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07497F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07497F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07497F"/>
    <w:pPr>
      <w:spacing w:after="100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497F"/>
  </w:style>
  <w:style w:type="paragraph" w:styleId="ad">
    <w:name w:val="footer"/>
    <w:basedOn w:val="a"/>
    <w:link w:val="ae"/>
    <w:uiPriority w:val="99"/>
    <w:unhideWhenUsed/>
    <w:rsid w:val="0007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497F"/>
  </w:style>
  <w:style w:type="character" w:customStyle="1" w:styleId="af">
    <w:name w:val="Гипертекстовая ссылка"/>
    <w:basedOn w:val="a0"/>
    <w:uiPriority w:val="99"/>
    <w:rsid w:val="00DF36E8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DF36E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DF36E8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136C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1B01F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B01F5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090958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0B9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uiPriority w:val="59"/>
    <w:rsid w:val="0063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B46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 Points Знак,ПАРАГРАФ Знак,Имя рисунка Знак,Нумерованый список Знак,Bullet List Знак,FooterText Знак,numbered Знак,Цветной список - Акцент 11 Знак,Список нумерованный цифры Знак"/>
    <w:link w:val="a6"/>
    <w:uiPriority w:val="34"/>
    <w:locked/>
    <w:rsid w:val="00933741"/>
    <w:rPr>
      <w:rFonts w:ascii="Calibri" w:eastAsia="Calibri" w:hAnsi="Calibri" w:cs="Times New Roman"/>
    </w:rPr>
  </w:style>
  <w:style w:type="paragraph" w:customStyle="1" w:styleId="ConsNormal">
    <w:name w:val="ConsNormal"/>
    <w:link w:val="ConsNormal0"/>
    <w:rsid w:val="00710E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locked/>
    <w:rsid w:val="00710E8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7">
    <w:name w:val="Прижатый влево"/>
    <w:basedOn w:val="a"/>
    <w:next w:val="a"/>
    <w:uiPriority w:val="99"/>
    <w:rsid w:val="00FA54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6">
    <w:name w:val="Без интервала Знак"/>
    <w:basedOn w:val="a0"/>
    <w:link w:val="af5"/>
    <w:uiPriority w:val="1"/>
    <w:rsid w:val="00EA2D2B"/>
    <w:rPr>
      <w:rFonts w:ascii="Calibri" w:eastAsia="Calibri" w:hAnsi="Calibri" w:cs="Times New Roman"/>
    </w:rPr>
  </w:style>
  <w:style w:type="paragraph" w:customStyle="1" w:styleId="s1">
    <w:name w:val="s_1"/>
    <w:basedOn w:val="a"/>
    <w:qFormat/>
    <w:rsid w:val="004F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4F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8230DD"/>
  </w:style>
  <w:style w:type="paragraph" w:styleId="af8">
    <w:name w:val="footnote text"/>
    <w:basedOn w:val="a"/>
    <w:link w:val="af9"/>
    <w:uiPriority w:val="99"/>
    <w:unhideWhenUsed/>
    <w:rsid w:val="008E5D1B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8E5D1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96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967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B64780"/>
  </w:style>
  <w:style w:type="character" w:styleId="afa">
    <w:name w:val="Emphasis"/>
    <w:basedOn w:val="a0"/>
    <w:uiPriority w:val="20"/>
    <w:qFormat/>
    <w:rsid w:val="00D953E3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112BD2"/>
    <w:rPr>
      <w:rFonts w:ascii="Cambria" w:eastAsia="Times New Roman" w:hAnsi="Cambria" w:cs="Cambria"/>
      <w:color w:val="243F6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5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b">
    <w:name w:val="Body Text Indent"/>
    <w:aliases w:val="Знак1, Знак1"/>
    <w:basedOn w:val="a"/>
    <w:link w:val="afc"/>
    <w:unhideWhenUsed/>
    <w:rsid w:val="00B0175B"/>
    <w:pPr>
      <w:spacing w:after="120"/>
      <w:ind w:left="283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Основной текст с отступом Знак"/>
    <w:aliases w:val="Знак1 Знак, Знак1 Знак"/>
    <w:basedOn w:val="a0"/>
    <w:link w:val="afb"/>
    <w:rsid w:val="00B0175B"/>
    <w:rPr>
      <w:rFonts w:ascii="Times New Roman" w:eastAsiaTheme="minorEastAsia" w:hAnsi="Times New Roman"/>
      <w:sz w:val="28"/>
      <w:lang w:eastAsia="ru-RU"/>
    </w:rPr>
  </w:style>
  <w:style w:type="character" w:customStyle="1" w:styleId="12">
    <w:name w:val="Обычный1"/>
    <w:qFormat/>
    <w:rsid w:val="00530FAA"/>
  </w:style>
  <w:style w:type="paragraph" w:customStyle="1" w:styleId="21">
    <w:name w:val="Гиперссылка2"/>
    <w:link w:val="a5"/>
    <w:uiPriority w:val="99"/>
    <w:rsid w:val="00493ECE"/>
    <w:pPr>
      <w:spacing w:after="160" w:line="30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lat-go.ru" TargetMode="External"/><Relationship Id="rId18" Type="http://schemas.openxmlformats.org/officeDocument/2006/relationships/hyperlink" Target="https://kad.arbitr.ru/Card/ef781a9a-a004-4c7a-8643-29edf5adb9fc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garantF1://19600572.1" TargetMode="Externa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yperlink" Target="https://kad.arbitr.ru/Card/91b0418d-1208-4a34-b1d6-4ee51e8e20e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garantF1://12082695.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ok.ru/group/7000000109509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kad.arbitr.ru/Card/abb90c2b-c494-431f-94ed-2c4d1d2a7c0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k.com/public217166800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175712076785172E-2"/>
          <c:y val="4.4105714580641935E-2"/>
          <c:w val="0.68770832022101558"/>
          <c:h val="0.8563744365653084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контрольные мероприятия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  <c:pt idx="3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встречные проверки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  <c:pt idx="3">
                  <c:v>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экспертно-аналитические мероприятия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  <c:pt idx="3">
                  <c:v>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124</c:v>
                </c:pt>
                <c:pt idx="1">
                  <c:v>121</c:v>
                </c:pt>
                <c:pt idx="2">
                  <c:v>127</c:v>
                </c:pt>
                <c:pt idx="3">
                  <c:v>142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overlap val="100"/>
        <c:axId val="201331456"/>
        <c:axId val="201332992"/>
      </c:barChart>
      <c:catAx>
        <c:axId val="201331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1332992"/>
        <c:crosses val="autoZero"/>
        <c:auto val="1"/>
        <c:lblAlgn val="ctr"/>
        <c:lblOffset val="100"/>
        <c:noMultiLvlLbl val="0"/>
      </c:catAx>
      <c:valAx>
        <c:axId val="201332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1331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262532339116004"/>
          <c:y val="0.25809922706613575"/>
          <c:w val="0.26737461393427309"/>
          <c:h val="0.5625164380225667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53304312208408"/>
          <c:y val="6.1106105517904789E-2"/>
          <c:w val="0.5295475861205019"/>
          <c:h val="0.896535346161200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artDeco"/>
              <a:bevelB prst="convex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85-48C4-B10E-617ED06D37F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85-48C4-B10E-617ED06D37F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85-48C4-B10E-617ED06D37F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85-48C4-B10E-617ED06D37F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  <a:bevelB prst="convex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A85-48C4-B10E-617ED06D37F0}"/>
              </c:ext>
            </c:extLst>
          </c:dPt>
          <c:dLbls>
            <c:dLbl>
              <c:idx val="0"/>
              <c:layout>
                <c:manualLayout>
                  <c:x val="7.5016700798352914E-4"/>
                  <c:y val="-8.6909666103180485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90095240181208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227977761472445E-3"/>
                  <c:y val="-5.51876379690949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180343069077423E-3"/>
                  <c:y val="-5.05880837404767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535593690566146E-3"/>
                  <c:y val="5.51876379690949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1997999554645379E-3"/>
                  <c:y val="-4.3454833046531433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98680373286672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Нарушения в сфере закупок</c:v>
                </c:pt>
                <c:pt idx="1">
                  <c:v>Нарушения бюджетного законодательства</c:v>
                </c:pt>
                <c:pt idx="2">
                  <c:v>Нарушения бухгалтерского учета</c:v>
                </c:pt>
                <c:pt idx="3">
                  <c:v>Нецелевое использование бюджетных средств </c:v>
                </c:pt>
                <c:pt idx="4">
                  <c:v>Иные нарушения законодательства</c:v>
                </c:pt>
                <c:pt idx="5">
                  <c:v>Неэффективное использование бюджетных средств</c:v>
                </c:pt>
                <c:pt idx="6">
                  <c:v>Нарушения в учете и управлении имуществом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0.30099999999999999</c:v>
                </c:pt>
                <c:pt idx="1">
                  <c:v>0.20799999999999999</c:v>
                </c:pt>
                <c:pt idx="2">
                  <c:v>0.13700000000000001</c:v>
                </c:pt>
                <c:pt idx="3">
                  <c:v>0.13300000000000001</c:v>
                </c:pt>
                <c:pt idx="4">
                  <c:v>0.115</c:v>
                </c:pt>
                <c:pt idx="5">
                  <c:v>6.5000000000000002E-2</c:v>
                </c:pt>
                <c:pt idx="6">
                  <c:v>4.1000000000000002E-2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A85-48C4-B10E-617ED06D37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Нарушения в сфере закупок</c:v>
                </c:pt>
                <c:pt idx="1">
                  <c:v>Нарушения бюджетного законодательства</c:v>
                </c:pt>
                <c:pt idx="2">
                  <c:v>Нарушения бухгалтерского учета</c:v>
                </c:pt>
                <c:pt idx="3">
                  <c:v>Нецелевое использование бюджетных средств </c:v>
                </c:pt>
                <c:pt idx="4">
                  <c:v>Иные нарушения законодательства</c:v>
                </c:pt>
                <c:pt idx="5">
                  <c:v>Неэффективное использование бюджетных средств</c:v>
                </c:pt>
                <c:pt idx="6">
                  <c:v>Нарушения в учете и управлении имуществом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40"/>
        <c:axId val="144589952"/>
        <c:axId val="144591488"/>
      </c:barChart>
      <c:catAx>
        <c:axId val="1445899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txPr>
          <a:bodyPr anchor="t" anchorCtr="0"/>
          <a:lstStyle/>
          <a:p>
            <a:pPr algn="just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591488"/>
        <c:crosses val="autoZero"/>
        <c:auto val="1"/>
        <c:lblAlgn val="ctr"/>
        <c:lblOffset val="0"/>
        <c:noMultiLvlLbl val="0"/>
      </c:catAx>
      <c:valAx>
        <c:axId val="144591488"/>
        <c:scaling>
          <c:orientation val="minMax"/>
        </c:scaling>
        <c:delete val="1"/>
        <c:axPos val="b"/>
        <c:numFmt formatCode="0%" sourceLinked="0"/>
        <c:majorTickMark val="none"/>
        <c:minorTickMark val="none"/>
        <c:tickLblPos val="nextTo"/>
        <c:crossAx val="144589952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0.08671</cdr:x>
      <cdr:y>0.07366</cdr:y>
    </cdr:from>
    <cdr:to>
      <cdr:x>0.2081</cdr:x>
      <cdr:y>0.20682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523511" y="181485"/>
          <a:ext cx="732916" cy="328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2000">
              <a:latin typeface="Bahnschrift SemiBold" pitchFamily="34" charset="0"/>
            </a:rPr>
            <a:t>144</a:t>
          </a:r>
        </a:p>
      </cdr:txBody>
    </cdr:sp>
  </cdr:relSizeAnchor>
  <cdr:relSizeAnchor xmlns:cdr="http://schemas.openxmlformats.org/drawingml/2006/chartDrawing">
    <cdr:from>
      <cdr:x>0.25203</cdr:x>
      <cdr:y>0.06799</cdr:y>
    </cdr:from>
    <cdr:to>
      <cdr:x>0.37805</cdr:x>
      <cdr:y>0.22098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1673" y="167524"/>
          <a:ext cx="760837" cy="376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2000">
              <a:latin typeface="Bahnschrift SemiBold" pitchFamily="34" charset="0"/>
            </a:rPr>
            <a:t>140</a:t>
          </a:r>
        </a:p>
      </cdr:txBody>
    </cdr:sp>
  </cdr:relSizeAnchor>
  <cdr:relSizeAnchor xmlns:cdr="http://schemas.openxmlformats.org/drawingml/2006/chartDrawing">
    <cdr:from>
      <cdr:x>0.41967</cdr:x>
      <cdr:y>0.07649</cdr:y>
    </cdr:from>
    <cdr:to>
      <cdr:x>0.5584</cdr:x>
      <cdr:y>0.22665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533795" y="188463"/>
          <a:ext cx="837618" cy="3699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2000">
              <a:latin typeface="Bahnschrift SemiBold" pitchFamily="34" charset="0"/>
            </a:rPr>
            <a:t>141</a:t>
          </a:r>
        </a:p>
        <a:p xmlns:a="http://schemas.openxmlformats.org/drawingml/2006/main">
          <a:pPr algn="ctr"/>
          <a:endParaRPr lang="ru-RU" sz="2000">
            <a:latin typeface="Bahnschrift SemiBold" pitchFamily="34" charset="0"/>
          </a:endParaRPr>
        </a:p>
      </cdr:txBody>
    </cdr:sp>
  </cdr:relSizeAnchor>
  <cdr:relSizeAnchor xmlns:cdr="http://schemas.openxmlformats.org/drawingml/2006/chartDrawing">
    <cdr:from>
      <cdr:x>0.60696</cdr:x>
      <cdr:y>0</cdr:y>
    </cdr:from>
    <cdr:to>
      <cdr:x>0.71911</cdr:x>
      <cdr:y>0.13032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3664580" y="-2987505"/>
          <a:ext cx="677075" cy="3210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2000">
              <a:latin typeface="Bahnschrift SemiBold" pitchFamily="34" charset="0"/>
            </a:rPr>
            <a:t>161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Отчет Контрольно-счетной палаты о работе за год ежегодно представляется в Собрание депутатов и Главе округа в срок до 1 февраля года, следующего за отчетным, по форме, утвержденной Собранием депутатов. Документ содержит сводную информацию и анализ результатов контрольной деятельности за год, подлежит обязательному опубликованию и информирует власть и общество о результатах внешнего муниципального финансового аудита.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8A8792-42FB-4FC5-9432-F8188491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13958</Words>
  <Characters>79566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РАБОТЕ</vt:lpstr>
    </vt:vector>
  </TitlesOfParts>
  <Company>Контрольно-счётная палата златоустовского городского округа</Company>
  <LinksUpToDate>false</LinksUpToDate>
  <CharactersWithSpaces>93338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</dc:title>
  <dc:subject>за 2025 год</dc:subject>
  <dc:creator>User</dc:creator>
  <cp:lastModifiedBy>USER1</cp:lastModifiedBy>
  <cp:revision>1</cp:revision>
  <cp:lastPrinted>2026-01-28T11:15:00Z</cp:lastPrinted>
  <dcterms:created xsi:type="dcterms:W3CDTF">2026-01-28T10:54:00Z</dcterms:created>
  <dcterms:modified xsi:type="dcterms:W3CDTF">2026-02-02T06:40:00Z</dcterms:modified>
</cp:coreProperties>
</file>